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0763" w14:textId="77777777" w:rsidR="003D11FE" w:rsidRPr="003C16FE" w:rsidRDefault="003D11FE" w:rsidP="00CF33A7">
      <w:pPr>
        <w:rPr>
          <w:color w:val="FF0000"/>
        </w:rPr>
      </w:pPr>
    </w:p>
    <w:p w14:paraId="78A71EB4" w14:textId="77777777" w:rsidR="003D11FE" w:rsidRDefault="003329E5" w:rsidP="00CF33A7">
      <w:r>
        <w:rPr>
          <w:noProof/>
          <w:sz w:val="40"/>
        </w:rPr>
        <w:drawing>
          <wp:anchor distT="0" distB="0" distL="114300" distR="114300" simplePos="0" relativeHeight="251659264" behindDoc="0" locked="0" layoutInCell="1" allowOverlap="1" wp14:anchorId="194CC3CB" wp14:editId="3100103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45080" cy="1368425"/>
            <wp:effectExtent l="0" t="0" r="762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DFFG_center_cl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-1979513733"/>
        <w:docPartObj>
          <w:docPartGallery w:val="Cover Pages"/>
          <w:docPartUnique/>
        </w:docPartObj>
      </w:sdtPr>
      <w:sdtEndPr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sdtEndPr>
      <w:sdtContent>
        <w:p w14:paraId="3E51D301" w14:textId="77777777" w:rsidR="00CF33A7" w:rsidRDefault="00CF33A7" w:rsidP="00CF33A7">
          <w:pPr>
            <w:rPr>
              <w:rFonts w:ascii="Calibri" w:eastAsia="Times New Roman" w:hAnsi="Calibri" w:cs="Arial"/>
              <w:b/>
              <w:color w:val="1F497D"/>
              <w:sz w:val="24"/>
              <w:highlight w:val="yellow"/>
              <w:lang w:val="en-CA" w:eastAsia="en-CA"/>
            </w:rPr>
          </w:pPr>
          <w:r w:rsidRPr="005D4E13">
            <w:rPr>
              <w:rFonts w:ascii="Calibri" w:eastAsia="Times New Roman" w:hAnsi="Calibri" w:cs="Arial"/>
              <w:b/>
              <w:color w:val="1F497D"/>
              <w:sz w:val="24"/>
              <w:highlight w:val="yellow"/>
              <w:lang w:val="en-CA" w:eastAsia="en-CA"/>
            </w:rPr>
            <w:t>[IMAGE OR LOGO HERE]</w:t>
          </w:r>
        </w:p>
        <w:p w14:paraId="6418B1B1" w14:textId="77777777" w:rsidR="003329E5" w:rsidRDefault="003329E5" w:rsidP="00CF33A7">
          <w:pPr>
            <w:rPr>
              <w:rFonts w:ascii="Calibri" w:eastAsia="Times New Roman" w:hAnsi="Calibri" w:cs="Arial"/>
              <w:b/>
              <w:color w:val="1F497D"/>
              <w:sz w:val="24"/>
              <w:highlight w:val="yellow"/>
              <w:lang w:val="en-CA" w:eastAsia="en-CA"/>
            </w:rPr>
          </w:pPr>
        </w:p>
        <w:p w14:paraId="2265B575" w14:textId="77777777" w:rsidR="003329E5" w:rsidRDefault="003329E5" w:rsidP="00CF33A7">
          <w:pPr>
            <w:rPr>
              <w:rFonts w:ascii="Calibri" w:eastAsia="Times New Roman" w:hAnsi="Calibri" w:cs="Arial"/>
              <w:b/>
              <w:color w:val="1F497D"/>
              <w:sz w:val="24"/>
              <w:highlight w:val="yellow"/>
              <w:lang w:val="en-CA" w:eastAsia="en-CA"/>
            </w:rPr>
          </w:pPr>
        </w:p>
        <w:p w14:paraId="32EF2165" w14:textId="77777777" w:rsidR="003329E5" w:rsidRDefault="003329E5" w:rsidP="00CF33A7">
          <w:pPr>
            <w:rPr>
              <w:sz w:val="40"/>
              <w:highlight w:val="yellow"/>
            </w:rPr>
          </w:pPr>
        </w:p>
        <w:p w14:paraId="1AE0FC01" w14:textId="77777777" w:rsidR="008C1E22" w:rsidRPr="008C1E22" w:rsidRDefault="008C1E22" w:rsidP="00CF33A7">
          <w:pPr>
            <w:rPr>
              <w:color w:val="FF0000"/>
              <w:sz w:val="96"/>
            </w:rPr>
          </w:pPr>
        </w:p>
        <w:p w14:paraId="443083CF" w14:textId="77777777" w:rsidR="00CF33A7" w:rsidRDefault="003329E5" w:rsidP="00CF33A7">
          <w:pPr>
            <w:rPr>
              <w:rFonts w:ascii="Calibri" w:eastAsia="Times New Roman" w:hAnsi="Calibri" w:cs="Arial"/>
              <w:b/>
              <w:color w:val="1F497D"/>
              <w:sz w:val="24"/>
              <w:lang w:val="en-CA" w:eastAsia="en-CA"/>
            </w:rPr>
          </w:pPr>
          <w:r>
            <w:rPr>
              <w:sz w:val="40"/>
            </w:rPr>
            <w:t xml:space="preserve">Regional District of Fraser-Fort George </w:t>
          </w:r>
        </w:p>
        <w:p w14:paraId="143D870D" w14:textId="72BE6086" w:rsidR="00CF33A7" w:rsidRPr="00783B14" w:rsidRDefault="00BF7A51" w:rsidP="00CF33A7">
          <w:pPr>
            <w:rPr>
              <w:b/>
              <w:sz w:val="72"/>
              <w:szCs w:val="20"/>
            </w:rPr>
          </w:pPr>
          <w:r>
            <w:rPr>
              <w:b/>
              <w:sz w:val="72"/>
              <w:szCs w:val="20"/>
            </w:rPr>
            <w:t>FireSmart Rebate Program</w:t>
          </w:r>
        </w:p>
        <w:p w14:paraId="1772B1F3" w14:textId="77777777" w:rsidR="00CF33A7" w:rsidRPr="00783B14" w:rsidRDefault="00CF33A7" w:rsidP="00CF33A7">
          <w:pPr>
            <w:rPr>
              <w:b/>
              <w:sz w:val="40"/>
              <w:szCs w:val="10"/>
            </w:rPr>
          </w:pPr>
        </w:p>
        <w:p w14:paraId="262181E8" w14:textId="28E01022" w:rsidR="00CF33A7" w:rsidRPr="00783B14" w:rsidRDefault="00CF33A7" w:rsidP="00CF33A7">
          <w:pPr>
            <w:rPr>
              <w:b/>
              <w:sz w:val="72"/>
              <w:szCs w:val="20"/>
            </w:rPr>
          </w:pPr>
          <w:r w:rsidRPr="003329E5">
            <w:rPr>
              <w:b/>
              <w:sz w:val="72"/>
              <w:szCs w:val="20"/>
            </w:rPr>
            <w:t>202</w:t>
          </w:r>
          <w:r w:rsidR="00A24D2E">
            <w:rPr>
              <w:b/>
              <w:sz w:val="72"/>
              <w:szCs w:val="20"/>
            </w:rPr>
            <w:t>6</w:t>
          </w:r>
          <w:r w:rsidRPr="003329E5">
            <w:rPr>
              <w:b/>
              <w:sz w:val="72"/>
              <w:szCs w:val="20"/>
            </w:rPr>
            <w:t xml:space="preserve"> Guidelines</w:t>
          </w:r>
        </w:p>
        <w:p w14:paraId="6E8177D2" w14:textId="77777777" w:rsidR="003021F5" w:rsidRDefault="001873C6" w:rsidP="00CF33A7">
          <w:pPr>
            <w:rPr>
              <w:rFonts w:ascii="Calibri" w:eastAsia="Times New Roman" w:hAnsi="Calibri" w:cs="Arial"/>
              <w:b/>
              <w:color w:val="1F497D"/>
              <w:sz w:val="24"/>
              <w:lang w:val="en-CA" w:eastAsia="en-CA"/>
            </w:rPr>
          </w:pPr>
        </w:p>
      </w:sdtContent>
    </w:sdt>
    <w:p w14:paraId="77DEAB9F" w14:textId="77777777" w:rsidR="00CF33A7" w:rsidRDefault="00CF33A7" w:rsidP="00ED76C1">
      <w:pPr>
        <w:spacing w:before="120" w:after="120" w:line="300" w:lineRule="auto"/>
        <w:jc w:val="both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  <w:r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br w:type="page"/>
      </w:r>
    </w:p>
    <w:p w14:paraId="346AE82D" w14:textId="77777777" w:rsidR="00ED76C1" w:rsidRPr="005D4E13" w:rsidRDefault="00ED76C1" w:rsidP="001F219B">
      <w:pPr>
        <w:spacing w:before="120" w:after="120" w:line="240" w:lineRule="auto"/>
        <w:jc w:val="both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  <w:r w:rsidRPr="005D4E13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lastRenderedPageBreak/>
        <w:t>Program Purpose and Goals</w:t>
      </w:r>
    </w:p>
    <w:p w14:paraId="0459D21B" w14:textId="6D700DFA" w:rsidR="003329E5" w:rsidRDefault="003329E5" w:rsidP="001F219B">
      <w:pPr>
        <w:spacing w:line="240" w:lineRule="auto"/>
        <w:jc w:val="both"/>
      </w:pPr>
      <w:r>
        <w:t xml:space="preserve">The </w:t>
      </w:r>
      <w:r w:rsidR="00B60818">
        <w:t xml:space="preserve">FireSmart Rebate </w:t>
      </w:r>
      <w:r>
        <w:t xml:space="preserve">Program provides grant funding to </w:t>
      </w:r>
      <w:r w:rsidR="00FD24FC">
        <w:t>private</w:t>
      </w:r>
      <w:r>
        <w:t xml:space="preserve"> property owners to improve </w:t>
      </w:r>
      <w:r w:rsidR="00B60818">
        <w:t>their home’s resiliency to wildfires</w:t>
      </w:r>
      <w:r>
        <w:t xml:space="preserve">. Eligible </w:t>
      </w:r>
      <w:r w:rsidR="00B60818">
        <w:t>homeowners</w:t>
      </w:r>
      <w:r>
        <w:t xml:space="preserve"> </w:t>
      </w:r>
      <w:r w:rsidR="005603EE">
        <w:t>can</w:t>
      </w:r>
      <w:r>
        <w:t xml:space="preserve"> receive </w:t>
      </w:r>
      <w:r w:rsidR="00125B2D">
        <w:t xml:space="preserve">a </w:t>
      </w:r>
      <w:r>
        <w:t xml:space="preserve">50% reimbursement </w:t>
      </w:r>
      <w:r w:rsidR="00125B2D">
        <w:t xml:space="preserve">up </w:t>
      </w:r>
      <w:r>
        <w:t>to a maximum of $5,000 to complete</w:t>
      </w:r>
      <w:r w:rsidR="00B60818">
        <w:t xml:space="preserve"> recommended</w:t>
      </w:r>
      <w:r>
        <w:t xml:space="preserve"> </w:t>
      </w:r>
      <w:r w:rsidR="00B60818">
        <w:t xml:space="preserve">FireSmart actions such as replacing </w:t>
      </w:r>
      <w:r w:rsidR="00802069">
        <w:t>combustible surfaces with non-combustible surfaces, removing hazardous materials and debris, or trimming and spacing hazardous vegetation.</w:t>
      </w:r>
    </w:p>
    <w:p w14:paraId="04DDFB6D" w14:textId="493242F4" w:rsidR="003329E5" w:rsidRDefault="003329E5" w:rsidP="001F219B">
      <w:pPr>
        <w:spacing w:line="240" w:lineRule="auto"/>
        <w:jc w:val="both"/>
      </w:pPr>
      <w:r>
        <w:t>The goal of this program is to provide an incentive</w:t>
      </w:r>
      <w:r w:rsidR="00802069">
        <w:t xml:space="preserve"> to</w:t>
      </w:r>
      <w:r>
        <w:t xml:space="preserve"> </w:t>
      </w:r>
      <w:r w:rsidR="00802069">
        <w:t>home</w:t>
      </w:r>
      <w:r>
        <w:t>owners to</w:t>
      </w:r>
      <w:r w:rsidR="00802069">
        <w:t xml:space="preserve"> reduce the wildfire risk to their home and property</w:t>
      </w:r>
      <w:r>
        <w:t>.</w:t>
      </w:r>
      <w:r w:rsidR="00802069">
        <w:t xml:space="preserve"> Reducing wildfire risk contributes to safer neighborhoods and decreases the risk of damage to homes caused by wildfire.</w:t>
      </w:r>
    </w:p>
    <w:p w14:paraId="53033F1E" w14:textId="6EBE5ED9" w:rsidR="003329E5" w:rsidRPr="005D4E13" w:rsidRDefault="000B0F9B" w:rsidP="001F219B">
      <w:pPr>
        <w:spacing w:line="240" w:lineRule="auto"/>
        <w:jc w:val="both"/>
      </w:pPr>
      <w:r>
        <w:t xml:space="preserve">Funding for the </w:t>
      </w:r>
      <w:r w:rsidR="003329E5">
        <w:t>Regional District</w:t>
      </w:r>
      <w:r>
        <w:t xml:space="preserve"> of Fraser-Fort George (RDFFG) </w:t>
      </w:r>
      <w:r w:rsidR="00B60818">
        <w:t>FireSmart Rebate</w:t>
      </w:r>
      <w:r>
        <w:t xml:space="preserve"> Program is</w:t>
      </w:r>
      <w:r w:rsidR="003329E5">
        <w:t xml:space="preserve"> provided by </w:t>
      </w:r>
      <w:r w:rsidR="00B60818">
        <w:t>the Union of BC Municipalities.</w:t>
      </w:r>
    </w:p>
    <w:p w14:paraId="3E99366B" w14:textId="77777777" w:rsidR="00ED76C1" w:rsidRDefault="00ED76C1" w:rsidP="001F219B">
      <w:pPr>
        <w:spacing w:before="120" w:after="120" w:line="240" w:lineRule="auto"/>
        <w:jc w:val="both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  <w:r w:rsidRPr="00A57681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 xml:space="preserve">The Program </w:t>
      </w:r>
    </w:p>
    <w:p w14:paraId="4ABA9F08" w14:textId="6C96FC2A" w:rsidR="003329E5" w:rsidRPr="00BF1DBE" w:rsidRDefault="003329E5" w:rsidP="001F219B">
      <w:pPr>
        <w:spacing w:before="120" w:after="120" w:line="240" w:lineRule="auto"/>
        <w:jc w:val="both"/>
      </w:pPr>
      <w:r w:rsidRPr="00BF1DBE">
        <w:t xml:space="preserve">The Regional District of Fraser-Fort George will provide a 50% reimbursement grant up to a maximum of $5,000 per </w:t>
      </w:r>
      <w:r w:rsidR="005603EE">
        <w:t xml:space="preserve">property </w:t>
      </w:r>
      <w:r w:rsidR="00173456">
        <w:t>to homeowners who complete eligible FireSmart activities recommended by a Wildfire Mitigation Specialist.</w:t>
      </w:r>
    </w:p>
    <w:p w14:paraId="19FB63CD" w14:textId="15516848" w:rsidR="003329E5" w:rsidRPr="00BF1DBE" w:rsidRDefault="000B0F9B" w:rsidP="001F219B">
      <w:pPr>
        <w:spacing w:before="120" w:after="120" w:line="240" w:lineRule="auto"/>
        <w:jc w:val="both"/>
      </w:pPr>
      <w:r>
        <w:t xml:space="preserve">Each </w:t>
      </w:r>
      <w:r w:rsidR="005603EE">
        <w:t>property</w:t>
      </w:r>
      <w:r>
        <w:t xml:space="preserve"> is eligible for an annual grant to a maximum of $5,000. Each year a </w:t>
      </w:r>
      <w:r w:rsidR="005603EE">
        <w:t>property</w:t>
      </w:r>
      <w:r>
        <w:t xml:space="preserve"> may access the</w:t>
      </w:r>
      <w:r w:rsidR="005603EE">
        <w:t xml:space="preserve"> FireSmart Rebate P</w:t>
      </w:r>
      <w:r>
        <w:t>rogram for new/incremental</w:t>
      </w:r>
      <w:r w:rsidR="005603EE">
        <w:t xml:space="preserve"> FireSmart improvements.</w:t>
      </w:r>
    </w:p>
    <w:p w14:paraId="5C30809E" w14:textId="3E438FB3" w:rsidR="003329E5" w:rsidRPr="00BF1DBE" w:rsidRDefault="00292C60" w:rsidP="001F219B">
      <w:pPr>
        <w:spacing w:before="120" w:after="120" w:line="240" w:lineRule="auto"/>
        <w:jc w:val="both"/>
      </w:pPr>
      <w:r>
        <w:t>Applications for the 2026 FireSmart Rebate Program will be open from June 1, 2026 to December 31, 2026</w:t>
      </w:r>
      <w:r w:rsidR="00873EFA">
        <w:t xml:space="preserve">. </w:t>
      </w:r>
      <w:r>
        <w:t>F</w:t>
      </w:r>
      <w:r w:rsidR="009106AA">
        <w:t>unding is limited and provided on a first-come first-serve basis.</w:t>
      </w:r>
    </w:p>
    <w:p w14:paraId="2A8D0863" w14:textId="7F8795DA" w:rsidR="002E677B" w:rsidRDefault="003329E5" w:rsidP="001F219B">
      <w:pPr>
        <w:spacing w:before="120" w:after="120" w:line="240" w:lineRule="auto"/>
        <w:jc w:val="both"/>
      </w:pPr>
      <w:r w:rsidRPr="00BF1DBE">
        <w:t xml:space="preserve">The </w:t>
      </w:r>
      <w:r w:rsidR="00173456">
        <w:t>FireSmart Rebate P</w:t>
      </w:r>
      <w:r w:rsidRPr="00BF1DBE">
        <w:t>rogram is offered by the Regional District of Fraser-Fort George with funding provided by</w:t>
      </w:r>
      <w:r w:rsidR="00173456">
        <w:t xml:space="preserve"> the Union of BC Municipalities</w:t>
      </w:r>
      <w:r w:rsidRPr="00BF1DBE">
        <w:t>.</w:t>
      </w:r>
    </w:p>
    <w:p w14:paraId="3375FD5A" w14:textId="21182DEB" w:rsidR="002E677B" w:rsidRDefault="002E677B" w:rsidP="002E677B">
      <w:pPr>
        <w:spacing w:before="120" w:after="120" w:line="240" w:lineRule="auto"/>
        <w:jc w:val="both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  <w:r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>Rebate Amounts</w:t>
      </w:r>
      <w:r w:rsidRPr="00A57681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 xml:space="preserve"> </w:t>
      </w:r>
    </w:p>
    <w:p w14:paraId="27E91276" w14:textId="7802B909" w:rsidR="002E677B" w:rsidRDefault="00950C54" w:rsidP="002E677B">
      <w:pPr>
        <w:spacing w:before="120" w:after="120" w:line="240" w:lineRule="auto"/>
        <w:jc w:val="both"/>
      </w:pPr>
      <w:r>
        <w:t>The maximum eligible rebate for the FireSmart Rebate Program is $5,000. Eligible r</w:t>
      </w:r>
      <w:r w:rsidR="00BC32EC">
        <w:t>ebate amounts are</w:t>
      </w:r>
      <w:r w:rsidR="00480C92">
        <w:t xml:space="preserve"> based on the hazard ignition zones. These zones are listed in priority of what poses the greatest wildfire risk to a home</w:t>
      </w:r>
      <w:r>
        <w:t>.</w:t>
      </w:r>
      <w:r w:rsidR="00480C92">
        <w:t xml:space="preserve"> See table below for maximum rebate amounts</w:t>
      </w:r>
      <w:r>
        <w:t xml:space="preserve"> in each of the hazard ignition zones</w:t>
      </w:r>
      <w:r w:rsidR="00480C92">
        <w:t>.</w:t>
      </w:r>
    </w:p>
    <w:p w14:paraId="1D2C6091" w14:textId="10350167" w:rsidR="00480C92" w:rsidRDefault="00480C92" w:rsidP="00480C92">
      <w:pPr>
        <w:spacing w:before="120" w:after="120" w:line="240" w:lineRule="auto"/>
        <w:jc w:val="center"/>
      </w:pPr>
      <w:r w:rsidRPr="00480C92">
        <w:rPr>
          <w:noProof/>
        </w:rPr>
        <w:drawing>
          <wp:inline distT="0" distB="0" distL="0" distR="0" wp14:anchorId="2A6B5CE1" wp14:editId="22DF7E3B">
            <wp:extent cx="4314825" cy="581025"/>
            <wp:effectExtent l="0" t="0" r="9525" b="9525"/>
            <wp:docPr id="18234570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E7BC7" w14:textId="1919059F" w:rsidR="00480C92" w:rsidRDefault="00950C54" w:rsidP="00480C92">
      <w:pPr>
        <w:spacing w:before="120" w:after="120" w:line="240" w:lineRule="auto"/>
      </w:pPr>
      <w:r>
        <w:t>FireSmart recommendations can be actioned in one or all hazard ignition zones but once the maximum rebate amount of $5,000 has been reached, no further rebates are eligible.</w:t>
      </w:r>
    </w:p>
    <w:p w14:paraId="613B15DF" w14:textId="4F71248D" w:rsidR="005D773A" w:rsidRPr="005D773A" w:rsidRDefault="005D773A" w:rsidP="005D773A">
      <w:pPr>
        <w:spacing w:before="120" w:after="120" w:line="240" w:lineRule="auto"/>
        <w:jc w:val="both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  <w:r w:rsidRPr="00A57681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>The Pro</w:t>
      </w:r>
      <w:r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>cess</w:t>
      </w:r>
      <w:r w:rsidRPr="00A57681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 xml:space="preserve"> </w:t>
      </w:r>
    </w:p>
    <w:p w14:paraId="7A070D38" w14:textId="37C13794" w:rsidR="005D773A" w:rsidRDefault="005D773A" w:rsidP="005D773A">
      <w:pPr>
        <w:spacing w:before="120" w:after="120" w:line="240" w:lineRule="auto"/>
        <w:jc w:val="both"/>
      </w:pPr>
      <w:r w:rsidRPr="005D773A">
        <w:t xml:space="preserve">Step 1: </w:t>
      </w:r>
      <w:r>
        <w:t>S</w:t>
      </w:r>
      <w:r w:rsidRPr="005D773A">
        <w:t xml:space="preserve">ign up for a free, confidential, and professional home assessment from a </w:t>
      </w:r>
      <w:r w:rsidR="00AE5FAD">
        <w:t>W</w:t>
      </w:r>
      <w:r w:rsidRPr="005D773A">
        <w:t xml:space="preserve">ildfire </w:t>
      </w:r>
      <w:r w:rsidR="00AE5FAD">
        <w:t>M</w:t>
      </w:r>
      <w:r w:rsidRPr="005D773A">
        <w:t xml:space="preserve">itigation </w:t>
      </w:r>
      <w:r w:rsidR="00AE5FAD">
        <w:t>S</w:t>
      </w:r>
      <w:r w:rsidRPr="005D773A">
        <w:t>pecialist</w:t>
      </w:r>
      <w:r w:rsidR="00450306">
        <w:t xml:space="preserve"> at </w:t>
      </w:r>
      <w:hyperlink r:id="rId11" w:history="1">
        <w:r w:rsidR="00450306" w:rsidRPr="00450306">
          <w:rPr>
            <w:rStyle w:val="Hyperlink"/>
          </w:rPr>
          <w:t>firesmartbcplatform.ca/home</w:t>
        </w:r>
      </w:hyperlink>
      <w:r w:rsidR="00450306">
        <w:t xml:space="preserve"> or by calling the Regional District office at (250) 960-4400</w:t>
      </w:r>
      <w:r w:rsidRPr="005D773A">
        <w:t xml:space="preserve">. This </w:t>
      </w:r>
      <w:r>
        <w:t>assessment outlines</w:t>
      </w:r>
      <w:r w:rsidRPr="005D773A">
        <w:t xml:space="preserve"> property-specific recommendations to improve</w:t>
      </w:r>
      <w:r w:rsidR="00292C60">
        <w:t xml:space="preserve"> </w:t>
      </w:r>
      <w:r w:rsidRPr="005D773A">
        <w:t>wildfire resiliency</w:t>
      </w:r>
      <w:r w:rsidR="00292C60">
        <w:t xml:space="preserve"> of the home.</w:t>
      </w:r>
    </w:p>
    <w:p w14:paraId="6ACD1D0C" w14:textId="120D12BB" w:rsidR="00292C60" w:rsidRDefault="00292C60" w:rsidP="005D773A">
      <w:pPr>
        <w:spacing w:before="120" w:after="120" w:line="240" w:lineRule="auto"/>
        <w:jc w:val="both"/>
      </w:pPr>
      <w:r>
        <w:t xml:space="preserve">Step 2: Complete the FireSmart Activity Planning Form (found at the back of this guide) and submit to </w:t>
      </w:r>
      <w:hyperlink r:id="rId12" w:history="1">
        <w:r w:rsidRPr="007569BA">
          <w:rPr>
            <w:rStyle w:val="Hyperlink"/>
          </w:rPr>
          <w:t>FireSmart@rdffg.bc.ca</w:t>
        </w:r>
      </w:hyperlink>
      <w:r>
        <w:t xml:space="preserve"> to confirm available rebates</w:t>
      </w:r>
      <w:r w:rsidR="00A30FDA">
        <w:t>.</w:t>
      </w:r>
    </w:p>
    <w:p w14:paraId="45C7C256" w14:textId="53C0D05C" w:rsidR="005D773A" w:rsidRDefault="005D773A" w:rsidP="005D773A">
      <w:pPr>
        <w:spacing w:before="120" w:after="120" w:line="240" w:lineRule="auto"/>
        <w:jc w:val="both"/>
      </w:pPr>
      <w:r>
        <w:t xml:space="preserve">Step </w:t>
      </w:r>
      <w:r w:rsidR="00292C60">
        <w:t>3</w:t>
      </w:r>
      <w:r>
        <w:t xml:space="preserve">: </w:t>
      </w:r>
      <w:r w:rsidR="00AE5FAD">
        <w:t>C</w:t>
      </w:r>
      <w:r>
        <w:t>omplete</w:t>
      </w:r>
      <w:r w:rsidR="00292C60">
        <w:t xml:space="preserve"> the FireSmart activities identified in the </w:t>
      </w:r>
      <w:r w:rsidR="00A30FDA">
        <w:t xml:space="preserve">approved </w:t>
      </w:r>
      <w:r w:rsidR="00292C60">
        <w:t>planning form either on your own or with the help of a contractor.</w:t>
      </w:r>
    </w:p>
    <w:p w14:paraId="7AE5684D" w14:textId="2650BBAD" w:rsidR="005D773A" w:rsidRDefault="005D773A" w:rsidP="005D773A">
      <w:pPr>
        <w:spacing w:before="120" w:after="120" w:line="240" w:lineRule="auto"/>
        <w:jc w:val="both"/>
      </w:pPr>
      <w:r>
        <w:t xml:space="preserve">Step </w:t>
      </w:r>
      <w:r w:rsidR="00292C60">
        <w:t>4</w:t>
      </w:r>
      <w:r>
        <w:t xml:space="preserve">: </w:t>
      </w:r>
      <w:r w:rsidR="00AE5FAD">
        <w:t>C</w:t>
      </w:r>
      <w:r>
        <w:t xml:space="preserve">ompile information including photos of completed work, paid invoices/record of hours, and mailing address of property. </w:t>
      </w:r>
    </w:p>
    <w:p w14:paraId="0239E2A2" w14:textId="3D4F8384" w:rsidR="005D773A" w:rsidRDefault="005D773A" w:rsidP="005D773A">
      <w:pPr>
        <w:spacing w:before="120" w:after="120" w:line="240" w:lineRule="auto"/>
        <w:jc w:val="both"/>
      </w:pPr>
      <w:r>
        <w:lastRenderedPageBreak/>
        <w:t xml:space="preserve">Step </w:t>
      </w:r>
      <w:r w:rsidR="00292C60">
        <w:t>5</w:t>
      </w:r>
      <w:r>
        <w:t xml:space="preserve">: </w:t>
      </w:r>
      <w:r w:rsidR="00AE5FAD">
        <w:t>S</w:t>
      </w:r>
      <w:r>
        <w:t xml:space="preserve">ubmit </w:t>
      </w:r>
      <w:r w:rsidR="00A30FDA">
        <w:t>FireSmart Activities Final Reporting Form</w:t>
      </w:r>
      <w:r>
        <w:t xml:space="preserve"> to the Regional District</w:t>
      </w:r>
      <w:r w:rsidR="00AE5FAD">
        <w:t xml:space="preserve"> at </w:t>
      </w:r>
      <w:hyperlink r:id="rId13" w:history="1">
        <w:r w:rsidR="00AE5FAD" w:rsidRPr="007569BA">
          <w:rPr>
            <w:rStyle w:val="Hyperlink"/>
          </w:rPr>
          <w:t>FireSmart@rdffg.bc.ca</w:t>
        </w:r>
      </w:hyperlink>
      <w:r w:rsidR="00AE5FAD">
        <w:t xml:space="preserve"> or 155 George Street, Prince George, BC – V2L 1P8.</w:t>
      </w:r>
    </w:p>
    <w:p w14:paraId="78F28E1F" w14:textId="2CADCDF4" w:rsidR="00AE5FAD" w:rsidRDefault="00AE5FAD" w:rsidP="005D773A">
      <w:pPr>
        <w:spacing w:before="120" w:after="120" w:line="240" w:lineRule="auto"/>
        <w:jc w:val="both"/>
      </w:pPr>
      <w:r>
        <w:t xml:space="preserve">Step </w:t>
      </w:r>
      <w:r w:rsidR="00292C60">
        <w:t>6</w:t>
      </w:r>
      <w:r>
        <w:t xml:space="preserve">: A </w:t>
      </w:r>
      <w:r w:rsidR="002E677B">
        <w:t>Wildfire Mitigation Specialist will review the information, and a rebate will be provided.</w:t>
      </w:r>
    </w:p>
    <w:p w14:paraId="7D644118" w14:textId="2AA7BE24" w:rsidR="007C11BA" w:rsidRPr="005D773A" w:rsidRDefault="007C11BA" w:rsidP="005D773A">
      <w:pPr>
        <w:spacing w:before="120" w:after="120" w:line="240" w:lineRule="auto"/>
        <w:jc w:val="both"/>
      </w:pPr>
      <w:r w:rsidRPr="00ED3145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>Eligible Applicants</w:t>
      </w:r>
    </w:p>
    <w:p w14:paraId="4B3CFA89" w14:textId="6C395A6E" w:rsidR="007C11BA" w:rsidRPr="007C11BA" w:rsidRDefault="007C11BA" w:rsidP="00ED76C1">
      <w:pPr>
        <w:pStyle w:val="ListParagraph"/>
        <w:numPr>
          <w:ilvl w:val="0"/>
          <w:numId w:val="3"/>
        </w:numPr>
        <w:spacing w:before="120" w:after="120" w:line="300" w:lineRule="auto"/>
        <w:jc w:val="both"/>
      </w:pPr>
      <w:r>
        <w:t xml:space="preserve">Applicant must </w:t>
      </w:r>
      <w:r w:rsidR="006D4F42">
        <w:t>be the residential property or homeowner</w:t>
      </w:r>
    </w:p>
    <w:p w14:paraId="1818715F" w14:textId="4F13F223" w:rsidR="00ED76C1" w:rsidRDefault="00ED76C1" w:rsidP="00ED76C1">
      <w:pPr>
        <w:spacing w:before="120" w:after="120" w:line="300" w:lineRule="auto"/>
        <w:jc w:val="both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  <w:r w:rsidRPr="00A57681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 xml:space="preserve">Eligible </w:t>
      </w:r>
      <w:r w:rsidR="000B0F9B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>Area/</w:t>
      </w:r>
      <w:r w:rsidRPr="00A57681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 xml:space="preserve">Properties </w:t>
      </w:r>
    </w:p>
    <w:p w14:paraId="4BCA2F43" w14:textId="0F9C341E" w:rsidR="009E7DAF" w:rsidRDefault="009E7DAF" w:rsidP="007C11BA">
      <w:pPr>
        <w:pStyle w:val="ListParagraph"/>
        <w:numPr>
          <w:ilvl w:val="0"/>
          <w:numId w:val="22"/>
        </w:numPr>
        <w:spacing w:after="0" w:line="240" w:lineRule="auto"/>
      </w:pPr>
      <w:r>
        <w:t>A residential property</w:t>
      </w:r>
      <w:r w:rsidR="007C11BA">
        <w:t xml:space="preserve"> OR a</w:t>
      </w:r>
      <w:r>
        <w:t xml:space="preserve"> residential far</w:t>
      </w:r>
      <w:r w:rsidR="007C11BA">
        <w:t>m</w:t>
      </w:r>
      <w:r>
        <w:t xml:space="preserve"> and ranch within the </w:t>
      </w:r>
      <w:r w:rsidR="00907BF3">
        <w:t>Regional District of Fraser-Fort George</w:t>
      </w:r>
    </w:p>
    <w:p w14:paraId="4824EEB9" w14:textId="7F1F897D" w:rsidR="009E7DAF" w:rsidRPr="009E7DAF" w:rsidRDefault="009E7DAF" w:rsidP="009E7DAF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All properties must be within the regional district boundary but outside of </w:t>
      </w:r>
      <w:r w:rsidR="007C11BA">
        <w:t xml:space="preserve">a </w:t>
      </w:r>
      <w:r>
        <w:t>municipal boundary</w:t>
      </w:r>
    </w:p>
    <w:p w14:paraId="708B9BB6" w14:textId="300F3034" w:rsidR="00EF27DE" w:rsidRPr="00ED3145" w:rsidRDefault="00EF27DE" w:rsidP="00ED76C1">
      <w:pPr>
        <w:spacing w:before="120" w:after="120" w:line="300" w:lineRule="auto"/>
        <w:jc w:val="both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  <w:r w:rsidRPr="00ED3145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>Ineligible A</w:t>
      </w:r>
      <w:r w:rsidR="007C11BA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>rea/Properties</w:t>
      </w:r>
    </w:p>
    <w:p w14:paraId="36E197F1" w14:textId="23E54EB9" w:rsidR="00256AD7" w:rsidRDefault="007C11BA" w:rsidP="00ED76C1">
      <w:pPr>
        <w:pStyle w:val="ListParagraph"/>
        <w:numPr>
          <w:ilvl w:val="0"/>
          <w:numId w:val="3"/>
        </w:numPr>
        <w:spacing w:before="120" w:after="120" w:line="300" w:lineRule="auto"/>
        <w:jc w:val="both"/>
      </w:pPr>
      <w:r>
        <w:t>Properties where no</w:t>
      </w:r>
      <w:r w:rsidR="00125B2D">
        <w:t>body</w:t>
      </w:r>
      <w:r>
        <w:t xml:space="preserve"> resides</w:t>
      </w:r>
    </w:p>
    <w:p w14:paraId="078ED817" w14:textId="6216ABA5" w:rsidR="00CF67DC" w:rsidRPr="00ED3145" w:rsidRDefault="007C11BA" w:rsidP="00ED76C1">
      <w:pPr>
        <w:pStyle w:val="ListParagraph"/>
        <w:numPr>
          <w:ilvl w:val="0"/>
          <w:numId w:val="3"/>
        </w:numPr>
        <w:spacing w:before="120" w:after="120" w:line="300" w:lineRule="auto"/>
        <w:jc w:val="both"/>
      </w:pPr>
      <w:r>
        <w:t xml:space="preserve">Commercial </w:t>
      </w:r>
      <w:r w:rsidR="00125B2D">
        <w:t>property or structures</w:t>
      </w:r>
    </w:p>
    <w:p w14:paraId="0E048E2D" w14:textId="77777777" w:rsidR="00256AD7" w:rsidRPr="00ED3145" w:rsidRDefault="00CF67DC" w:rsidP="00ED76C1">
      <w:pPr>
        <w:pStyle w:val="ListParagraph"/>
        <w:numPr>
          <w:ilvl w:val="0"/>
          <w:numId w:val="3"/>
        </w:numPr>
        <w:spacing w:before="120" w:after="120" w:line="300" w:lineRule="auto"/>
        <w:jc w:val="both"/>
      </w:pPr>
      <w:r>
        <w:t xml:space="preserve">Government owned </w:t>
      </w:r>
      <w:r w:rsidR="005832A1">
        <w:t xml:space="preserve">buildings </w:t>
      </w:r>
      <w:r>
        <w:t>(municipal, provincial or federal</w:t>
      </w:r>
      <w:r w:rsidR="005832A1">
        <w:t xml:space="preserve">; </w:t>
      </w:r>
      <w:r w:rsidR="00256AD7" w:rsidRPr="00ED3145">
        <w:t>even if they have business tenants)</w:t>
      </w:r>
    </w:p>
    <w:p w14:paraId="18D43E63" w14:textId="2A26D607" w:rsidR="00EF27DE" w:rsidRPr="00125B2D" w:rsidRDefault="00256AD7" w:rsidP="00ED76C1">
      <w:pPr>
        <w:pStyle w:val="ListParagraph"/>
        <w:numPr>
          <w:ilvl w:val="0"/>
          <w:numId w:val="3"/>
        </w:numPr>
        <w:spacing w:before="120" w:after="120" w:line="300" w:lineRule="auto"/>
        <w:jc w:val="both"/>
      </w:pPr>
      <w:r w:rsidRPr="00ED3145">
        <w:t xml:space="preserve">Properties outside the specified area (as defined in </w:t>
      </w:r>
      <w:r w:rsidR="00167D15">
        <w:t xml:space="preserve">Eligible </w:t>
      </w:r>
      <w:r w:rsidR="000B0F9B">
        <w:t>Area</w:t>
      </w:r>
      <w:r w:rsidR="00167D15">
        <w:t>s</w:t>
      </w:r>
      <w:r w:rsidRPr="00ED3145">
        <w:t>)</w:t>
      </w:r>
      <w:bookmarkStart w:id="0" w:name="_Hlk531449802"/>
    </w:p>
    <w:bookmarkEnd w:id="0"/>
    <w:p w14:paraId="18055A9A" w14:textId="375FCDB5" w:rsidR="007D735C" w:rsidRDefault="003A3E94" w:rsidP="00ED76C1">
      <w:pPr>
        <w:spacing w:before="120" w:after="120" w:line="300" w:lineRule="auto"/>
        <w:jc w:val="both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  <w:r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>Eligible Activities and Mitigation Work</w:t>
      </w:r>
    </w:p>
    <w:p w14:paraId="15FC3482" w14:textId="737B0B2C" w:rsidR="007D735C" w:rsidRDefault="007D735C" w:rsidP="007D735C">
      <w:pPr>
        <w:spacing w:before="120" w:after="120"/>
        <w:jc w:val="both"/>
      </w:pPr>
      <w:r>
        <w:t>Eligible mitigation work can include:</w:t>
      </w:r>
    </w:p>
    <w:p w14:paraId="13EB128F" w14:textId="53535A9D" w:rsidR="007D735C" w:rsidRDefault="007D735C" w:rsidP="007D735C">
      <w:pPr>
        <w:pStyle w:val="ListParagraph"/>
        <w:numPr>
          <w:ilvl w:val="0"/>
          <w:numId w:val="26"/>
        </w:numPr>
        <w:spacing w:before="120" w:after="120"/>
        <w:jc w:val="both"/>
      </w:pPr>
      <w:r>
        <w:t>Retrofitting existing residential structures/properties as per eligible activities table</w:t>
      </w:r>
    </w:p>
    <w:p w14:paraId="01ECBB07" w14:textId="65B15A8D" w:rsidR="007D735C" w:rsidRDefault="007D735C" w:rsidP="007D735C">
      <w:pPr>
        <w:pStyle w:val="ListParagraph"/>
        <w:numPr>
          <w:ilvl w:val="0"/>
          <w:numId w:val="26"/>
        </w:numPr>
        <w:spacing w:before="120" w:after="120"/>
        <w:jc w:val="both"/>
      </w:pPr>
      <w:r>
        <w:t>New residential construction, provided that:</w:t>
      </w:r>
    </w:p>
    <w:p w14:paraId="70D39F8A" w14:textId="3B502378" w:rsidR="007D735C" w:rsidRDefault="007D735C" w:rsidP="007D735C">
      <w:pPr>
        <w:pStyle w:val="ListParagraph"/>
        <w:numPr>
          <w:ilvl w:val="1"/>
          <w:numId w:val="26"/>
        </w:numPr>
        <w:spacing w:before="120" w:after="120"/>
        <w:jc w:val="both"/>
      </w:pPr>
      <w:r>
        <w:t>Construction was completed within the past 12 months</w:t>
      </w:r>
    </w:p>
    <w:p w14:paraId="61275634" w14:textId="0A670797" w:rsidR="007D735C" w:rsidRDefault="007D735C" w:rsidP="007D735C">
      <w:pPr>
        <w:pStyle w:val="ListParagraph"/>
        <w:numPr>
          <w:ilvl w:val="1"/>
          <w:numId w:val="26"/>
        </w:numPr>
        <w:spacing w:before="120" w:after="120"/>
        <w:jc w:val="both"/>
      </w:pPr>
      <w:r>
        <w:t>Construction follows the Wildfire resilience best practice checking for home construction, renovation, and landscaping</w:t>
      </w:r>
    </w:p>
    <w:p w14:paraId="2A2029EC" w14:textId="4DCA9765" w:rsidR="007D735C" w:rsidRDefault="007D735C" w:rsidP="007D735C">
      <w:pPr>
        <w:pStyle w:val="ListParagraph"/>
        <w:numPr>
          <w:ilvl w:val="1"/>
          <w:numId w:val="26"/>
        </w:numPr>
        <w:spacing w:before="120" w:after="120"/>
        <w:jc w:val="both"/>
      </w:pPr>
      <w:r>
        <w:t>Only incremental FireSmart expenditures, limited to the eligible activities table, are eligible</w:t>
      </w:r>
    </w:p>
    <w:p w14:paraId="6C07B2E6" w14:textId="7D18564D" w:rsidR="007D735C" w:rsidRDefault="007D735C" w:rsidP="007D735C">
      <w:pPr>
        <w:pStyle w:val="ListParagraph"/>
        <w:numPr>
          <w:ilvl w:val="1"/>
          <w:numId w:val="26"/>
        </w:numPr>
        <w:spacing w:before="120" w:after="120"/>
        <w:jc w:val="both"/>
      </w:pPr>
      <w:r>
        <w:t>A wildfire mitigation assessment of the property is conducted when construction has been completed</w:t>
      </w:r>
    </w:p>
    <w:p w14:paraId="70682049" w14:textId="78A35D0B" w:rsidR="00ED2ED5" w:rsidRDefault="00A73E7B" w:rsidP="00A73E7B">
      <w:pPr>
        <w:spacing w:before="120" w:after="120"/>
        <w:jc w:val="both"/>
      </w:pPr>
      <w:r w:rsidRPr="00A73E7B">
        <w:t>For rebates, residential property or homeowners can complete the recommended mitigation activities themselves or hire others to complete the work.</w:t>
      </w:r>
      <w:r w:rsidR="00ED2ED5">
        <w:t xml:space="preserve"> </w:t>
      </w:r>
      <w:r w:rsidRPr="00A73E7B">
        <w:t>Rebate amounts for completed actions are subject to expected or realistic times for an average homeowner to complete the suggested mitigation activity and will be reviewed on a case-by-case basis</w:t>
      </w:r>
      <w:r w:rsidR="00ED2ED5">
        <w:t xml:space="preserve"> upon submission of an application to the program</w:t>
      </w:r>
      <w:r w:rsidRPr="00A73E7B">
        <w:t>. To receive an estimate for how long mitigation activities should take an average homeowner to complete</w:t>
      </w:r>
      <w:r w:rsidR="00907BF3">
        <w:t xml:space="preserve"> and the maximum amounts that can be claimed for each activity</w:t>
      </w:r>
      <w:r w:rsidR="00ED2ED5">
        <w:t xml:space="preserve">, ask your wildfire mitigation specialist during the assessment or contact </w:t>
      </w:r>
      <w:hyperlink r:id="rId14" w:history="1">
        <w:r w:rsidR="00ED2ED5" w:rsidRPr="007569BA">
          <w:rPr>
            <w:rStyle w:val="Hyperlink"/>
          </w:rPr>
          <w:t>FireSmart@rdffg.bc.ca</w:t>
        </w:r>
      </w:hyperlink>
      <w:r w:rsidR="00ED2ED5">
        <w:t xml:space="preserve">. </w:t>
      </w:r>
    </w:p>
    <w:p w14:paraId="6A867AC7" w14:textId="49445CA3" w:rsidR="00125B2D" w:rsidRDefault="00125B2D" w:rsidP="007D735C">
      <w:pPr>
        <w:spacing w:before="120" w:after="120" w:line="300" w:lineRule="auto"/>
        <w:jc w:val="center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  <w:r w:rsidRPr="00125B2D">
        <w:rPr>
          <w:noProof/>
        </w:rPr>
        <w:lastRenderedPageBreak/>
        <w:drawing>
          <wp:inline distT="0" distB="0" distL="0" distR="0" wp14:anchorId="1FAD52C3" wp14:editId="3EC86F08">
            <wp:extent cx="5915025" cy="7210516"/>
            <wp:effectExtent l="0" t="0" r="0" b="9525"/>
            <wp:docPr id="4708484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62" cy="723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AF78D" w14:textId="04954D59" w:rsidR="00ED2ED5" w:rsidRPr="00ED2ED5" w:rsidRDefault="00ED2ED5" w:rsidP="00ED2ED5">
      <w:pPr>
        <w:spacing w:before="120" w:after="120" w:line="240" w:lineRule="auto"/>
        <w:rPr>
          <w:rFonts w:ascii="Calibri" w:eastAsia="Times New Roman" w:hAnsi="Calibri" w:cs="Arial"/>
          <w:bCs/>
          <w:lang w:val="en-CA" w:eastAsia="en-CA"/>
        </w:rPr>
      </w:pPr>
      <w:r>
        <w:rPr>
          <w:rFonts w:ascii="Calibri" w:eastAsia="Times New Roman" w:hAnsi="Calibri" w:cs="Arial"/>
          <w:bCs/>
          <w:lang w:val="en-CA" w:eastAsia="en-CA"/>
        </w:rPr>
        <w:t xml:space="preserve">The eligible activities </w:t>
      </w:r>
      <w:r w:rsidR="003E6F77">
        <w:rPr>
          <w:rFonts w:ascii="Calibri" w:eastAsia="Times New Roman" w:hAnsi="Calibri" w:cs="Arial"/>
          <w:bCs/>
          <w:lang w:val="en-CA" w:eastAsia="en-CA"/>
        </w:rPr>
        <w:t xml:space="preserve">listed in the table above </w:t>
      </w:r>
      <w:r>
        <w:rPr>
          <w:rFonts w:ascii="Calibri" w:eastAsia="Times New Roman" w:hAnsi="Calibri" w:cs="Arial"/>
          <w:bCs/>
          <w:lang w:val="en-CA" w:eastAsia="en-CA"/>
        </w:rPr>
        <w:t>were determined by the Union of BC Municipalities who provide the funding for this program</w:t>
      </w:r>
      <w:r w:rsidR="003E6F77">
        <w:rPr>
          <w:rFonts w:ascii="Calibri" w:eastAsia="Times New Roman" w:hAnsi="Calibri" w:cs="Arial"/>
          <w:bCs/>
          <w:lang w:val="en-CA" w:eastAsia="en-CA"/>
        </w:rPr>
        <w:t xml:space="preserve"> and are not subject to change.</w:t>
      </w:r>
    </w:p>
    <w:p w14:paraId="1CDD7BC4" w14:textId="77777777" w:rsidR="00ED2ED5" w:rsidRDefault="00ED2ED5" w:rsidP="007D735C">
      <w:pPr>
        <w:spacing w:before="120" w:after="120" w:line="300" w:lineRule="auto"/>
        <w:jc w:val="center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</w:p>
    <w:p w14:paraId="399456CE" w14:textId="77777777" w:rsidR="00ED2ED5" w:rsidRPr="00ED3145" w:rsidRDefault="00ED2ED5" w:rsidP="00ED2ED5">
      <w:pPr>
        <w:spacing w:before="120" w:after="120" w:line="300" w:lineRule="auto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</w:p>
    <w:p w14:paraId="60745697" w14:textId="77777777" w:rsidR="00EF27DE" w:rsidRPr="00ED3145" w:rsidRDefault="00EF27DE" w:rsidP="00ED76C1">
      <w:pPr>
        <w:spacing w:before="120" w:after="120" w:line="300" w:lineRule="auto"/>
        <w:jc w:val="both"/>
      </w:pPr>
      <w:r w:rsidRPr="00ED3145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lastRenderedPageBreak/>
        <w:t>Ineligible Costs</w:t>
      </w:r>
      <w:r w:rsidR="00256AD7" w:rsidRPr="00ED3145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>/Expenses</w:t>
      </w:r>
    </w:p>
    <w:p w14:paraId="6A2AB997" w14:textId="18DDC17D" w:rsidR="003F092F" w:rsidRDefault="00DE0298" w:rsidP="00ED76C1">
      <w:pPr>
        <w:pStyle w:val="ListParagraph"/>
        <w:numPr>
          <w:ilvl w:val="0"/>
          <w:numId w:val="6"/>
        </w:numPr>
        <w:spacing w:before="120" w:after="120" w:line="300" w:lineRule="auto"/>
        <w:jc w:val="both"/>
      </w:pPr>
      <w:r>
        <w:t>Any activities or mitigation work not listed in the eligible activities table</w:t>
      </w:r>
    </w:p>
    <w:p w14:paraId="4F1815F7" w14:textId="5F921FD1" w:rsidR="00907BF3" w:rsidRDefault="00DE0298" w:rsidP="00907BF3">
      <w:pPr>
        <w:pStyle w:val="ListParagraph"/>
        <w:numPr>
          <w:ilvl w:val="0"/>
          <w:numId w:val="6"/>
        </w:numPr>
        <w:spacing w:before="120" w:after="120" w:line="300" w:lineRule="auto"/>
        <w:jc w:val="both"/>
      </w:pPr>
      <w:r>
        <w:t>Any activities completed prior to receiving a wildfire mitigation assessment by a qualified wildfire mitigation specialist</w:t>
      </w:r>
    </w:p>
    <w:p w14:paraId="178240DB" w14:textId="6DA0F908" w:rsidR="00907BF3" w:rsidRDefault="00907BF3" w:rsidP="00907BF3">
      <w:pPr>
        <w:pStyle w:val="ListParagraph"/>
        <w:numPr>
          <w:ilvl w:val="0"/>
          <w:numId w:val="6"/>
        </w:numPr>
        <w:spacing w:before="120" w:after="120" w:line="300" w:lineRule="auto"/>
        <w:jc w:val="both"/>
      </w:pPr>
      <w:r>
        <w:t>Equipment purchases of any kind</w:t>
      </w:r>
    </w:p>
    <w:p w14:paraId="3B0A22AE" w14:textId="34E5BD5E" w:rsidR="00907BF3" w:rsidRDefault="00907BF3" w:rsidP="00907BF3">
      <w:pPr>
        <w:pStyle w:val="ListParagraph"/>
        <w:numPr>
          <w:ilvl w:val="0"/>
          <w:numId w:val="6"/>
        </w:numPr>
        <w:spacing w:before="120" w:after="120" w:line="300" w:lineRule="auto"/>
        <w:jc w:val="both"/>
      </w:pPr>
      <w:r>
        <w:t>Travel or mileage</w:t>
      </w:r>
      <w:r w:rsidR="00CC1388">
        <w:t xml:space="preserve"> required for conducting mitigation activities</w:t>
      </w:r>
    </w:p>
    <w:p w14:paraId="1B969121" w14:textId="12607D61" w:rsidR="00CC1388" w:rsidRDefault="00CC1388" w:rsidP="00907BF3">
      <w:pPr>
        <w:pStyle w:val="ListParagraph"/>
        <w:numPr>
          <w:ilvl w:val="0"/>
          <w:numId w:val="6"/>
        </w:numPr>
        <w:spacing w:before="120" w:after="120" w:line="300" w:lineRule="auto"/>
        <w:jc w:val="both"/>
      </w:pPr>
      <w:r>
        <w:t>Shipping costs</w:t>
      </w:r>
    </w:p>
    <w:p w14:paraId="6E0877BE" w14:textId="202F427F" w:rsidR="00CC1388" w:rsidRPr="00ED3145" w:rsidRDefault="00CC1388" w:rsidP="00907BF3">
      <w:pPr>
        <w:pStyle w:val="ListParagraph"/>
        <w:numPr>
          <w:ilvl w:val="0"/>
          <w:numId w:val="6"/>
        </w:numPr>
        <w:spacing w:before="120" w:after="120" w:line="300" w:lineRule="auto"/>
        <w:jc w:val="both"/>
      </w:pPr>
      <w:r>
        <w:t>Permits of any kind required to complete mitigation work</w:t>
      </w:r>
    </w:p>
    <w:p w14:paraId="358704A4" w14:textId="5F566BE6" w:rsidR="003329E5" w:rsidRPr="00DE0298" w:rsidRDefault="003329E5" w:rsidP="00DE0298">
      <w:pPr>
        <w:spacing w:before="120" w:after="120" w:line="300" w:lineRule="auto"/>
        <w:jc w:val="both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  <w:r w:rsidRPr="005D4E13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 xml:space="preserve">Please note: </w:t>
      </w:r>
    </w:p>
    <w:p w14:paraId="1BC9BFC6" w14:textId="5825DA1C" w:rsidR="004479EA" w:rsidRDefault="00907BF3" w:rsidP="003329E5">
      <w:pPr>
        <w:spacing w:before="120" w:after="120" w:line="300" w:lineRule="auto"/>
        <w:jc w:val="both"/>
      </w:pPr>
      <w:r>
        <w:t>As indicated in the rebate process, applicants MUST receive an assessment of their property by a Wildfire Mitigation Specialist</w:t>
      </w:r>
      <w:r w:rsidR="00662B82">
        <w:t xml:space="preserve"> and complete the FireSmart Activity Planning Form</w:t>
      </w:r>
      <w:r>
        <w:t xml:space="preserve"> BEFORE conducting mitigation activities to be eligible for a rebate.</w:t>
      </w:r>
    </w:p>
    <w:p w14:paraId="40F831DA" w14:textId="77910DE6" w:rsidR="00907BF3" w:rsidRDefault="004479EA" w:rsidP="003329E5">
      <w:pPr>
        <w:spacing w:before="120" w:after="120" w:line="300" w:lineRule="auto"/>
        <w:jc w:val="both"/>
      </w:pPr>
      <w:r>
        <w:t>Upon review of application and completed activities, a reassessment of the property by your Wildfire Mitigation Specialist may be required prior to receiving a rebate.</w:t>
      </w:r>
    </w:p>
    <w:p w14:paraId="2E3EAC55" w14:textId="64F5B39B" w:rsidR="00DE0298" w:rsidRDefault="003329E5" w:rsidP="003329E5">
      <w:pPr>
        <w:spacing w:before="120" w:after="120" w:line="300" w:lineRule="auto"/>
        <w:jc w:val="both"/>
      </w:pPr>
      <w:r>
        <w:t>Funding will be allocated based on project eligibility and availability of program funds. Funding will be committed on a first-come, first-serve basis</w:t>
      </w:r>
      <w:r w:rsidR="00DE0298">
        <w:t>.</w:t>
      </w:r>
    </w:p>
    <w:p w14:paraId="172D1352" w14:textId="1F5CFDA6" w:rsidR="00ED2ED5" w:rsidRPr="00ED2ED5" w:rsidRDefault="00EF27DE" w:rsidP="006D4F42">
      <w:pPr>
        <w:spacing w:before="120" w:after="120" w:line="300" w:lineRule="auto"/>
        <w:jc w:val="both"/>
        <w:rPr>
          <w:rFonts w:ascii="Calibri" w:eastAsia="Times New Roman" w:hAnsi="Calibri" w:cs="Arial"/>
          <w:b/>
          <w:color w:val="1F497D"/>
          <w:sz w:val="24"/>
          <w:lang w:val="en-CA" w:eastAsia="en-CA"/>
        </w:rPr>
      </w:pPr>
      <w:r w:rsidRPr="005D4E13">
        <w:rPr>
          <w:rFonts w:ascii="Calibri" w:eastAsia="Times New Roman" w:hAnsi="Calibri" w:cs="Arial"/>
          <w:b/>
          <w:color w:val="1F497D"/>
          <w:sz w:val="24"/>
          <w:lang w:val="en-CA" w:eastAsia="en-CA"/>
        </w:rPr>
        <w:t>Additional Information</w:t>
      </w:r>
    </w:p>
    <w:p w14:paraId="4D0D6ABA" w14:textId="1005A737" w:rsidR="00304579" w:rsidRDefault="00304579" w:rsidP="006D4F42">
      <w:pPr>
        <w:spacing w:before="120" w:after="120" w:line="300" w:lineRule="auto"/>
        <w:jc w:val="both"/>
      </w:pPr>
      <w:r>
        <w:t>For questions and inquiries related to the FireSmart Rebate Program, please contact</w:t>
      </w:r>
      <w:r w:rsidR="00292C60">
        <w:t xml:space="preserve"> a member of our FireSmart team </w:t>
      </w:r>
      <w:r>
        <w:t xml:space="preserve">either by phone (250) 960-4400 or by email </w:t>
      </w:r>
      <w:hyperlink r:id="rId16" w:history="1">
        <w:r w:rsidRPr="007569BA">
          <w:rPr>
            <w:rStyle w:val="Hyperlink"/>
          </w:rPr>
          <w:t>FireSmart@rdffg.bc.ca</w:t>
        </w:r>
      </w:hyperlink>
      <w:r>
        <w:t xml:space="preserve">. </w:t>
      </w:r>
    </w:p>
    <w:p w14:paraId="1FF55FE2" w14:textId="77777777" w:rsidR="001E53D9" w:rsidRDefault="001E53D9" w:rsidP="006D4F42">
      <w:pPr>
        <w:spacing w:before="120" w:after="120" w:line="300" w:lineRule="auto"/>
        <w:jc w:val="both"/>
      </w:pPr>
    </w:p>
    <w:p w14:paraId="078E9EB6" w14:textId="77777777" w:rsidR="001E53D9" w:rsidRDefault="001E53D9" w:rsidP="006D4F42">
      <w:pPr>
        <w:spacing w:before="120" w:after="120" w:line="300" w:lineRule="auto"/>
        <w:jc w:val="both"/>
      </w:pPr>
    </w:p>
    <w:p w14:paraId="06023C15" w14:textId="77777777" w:rsidR="001E53D9" w:rsidRDefault="001E53D9" w:rsidP="006D4F42">
      <w:pPr>
        <w:spacing w:before="120" w:after="120" w:line="300" w:lineRule="auto"/>
        <w:jc w:val="both"/>
      </w:pPr>
    </w:p>
    <w:p w14:paraId="6991EB72" w14:textId="77777777" w:rsidR="001E53D9" w:rsidRDefault="001E53D9" w:rsidP="006D4F42">
      <w:pPr>
        <w:spacing w:before="120" w:after="120" w:line="300" w:lineRule="auto"/>
        <w:jc w:val="both"/>
      </w:pPr>
    </w:p>
    <w:p w14:paraId="5F8B5FB5" w14:textId="77777777" w:rsidR="001E53D9" w:rsidRDefault="001E53D9" w:rsidP="006D4F42">
      <w:pPr>
        <w:spacing w:before="120" w:after="120" w:line="300" w:lineRule="auto"/>
        <w:jc w:val="both"/>
      </w:pPr>
    </w:p>
    <w:p w14:paraId="334F17F6" w14:textId="77777777" w:rsidR="001E53D9" w:rsidRDefault="001E53D9" w:rsidP="006D4F42">
      <w:pPr>
        <w:spacing w:before="120" w:after="120" w:line="300" w:lineRule="auto"/>
        <w:jc w:val="both"/>
      </w:pPr>
    </w:p>
    <w:p w14:paraId="2F0CCA59" w14:textId="77777777" w:rsidR="001E53D9" w:rsidRDefault="001E53D9" w:rsidP="006D4F42">
      <w:pPr>
        <w:spacing w:before="120" w:after="120" w:line="300" w:lineRule="auto"/>
        <w:jc w:val="both"/>
      </w:pPr>
    </w:p>
    <w:p w14:paraId="6DF1FE84" w14:textId="77777777" w:rsidR="001E53D9" w:rsidRDefault="001E53D9" w:rsidP="006D4F42">
      <w:pPr>
        <w:spacing w:before="120" w:after="120" w:line="300" w:lineRule="auto"/>
        <w:jc w:val="both"/>
      </w:pPr>
    </w:p>
    <w:p w14:paraId="51432580" w14:textId="77777777" w:rsidR="001E53D9" w:rsidRDefault="001E53D9" w:rsidP="006D4F42">
      <w:pPr>
        <w:spacing w:before="120" w:after="120" w:line="300" w:lineRule="auto"/>
        <w:jc w:val="both"/>
      </w:pPr>
    </w:p>
    <w:p w14:paraId="34FDED5C" w14:textId="77777777" w:rsidR="001E53D9" w:rsidRDefault="001E53D9" w:rsidP="006D4F42">
      <w:pPr>
        <w:spacing w:before="120" w:after="120" w:line="300" w:lineRule="auto"/>
        <w:jc w:val="both"/>
      </w:pPr>
    </w:p>
    <w:p w14:paraId="4E37290C" w14:textId="77777777" w:rsidR="001E53D9" w:rsidRDefault="001E53D9" w:rsidP="006D4F42">
      <w:pPr>
        <w:spacing w:before="120" w:after="120" w:line="300" w:lineRule="auto"/>
        <w:jc w:val="both"/>
      </w:pPr>
    </w:p>
    <w:p w14:paraId="54BEBF49" w14:textId="77777777" w:rsidR="001E53D9" w:rsidRDefault="001E53D9" w:rsidP="006D4F42">
      <w:pPr>
        <w:spacing w:before="120" w:after="120" w:line="300" w:lineRule="auto"/>
        <w:jc w:val="both"/>
      </w:pPr>
    </w:p>
    <w:p w14:paraId="5A9E5BC7" w14:textId="77777777" w:rsidR="001E53D9" w:rsidRDefault="001E53D9" w:rsidP="006D4F42">
      <w:pPr>
        <w:spacing w:before="120" w:after="120" w:line="300" w:lineRule="auto"/>
        <w:jc w:val="both"/>
      </w:pPr>
    </w:p>
    <w:p w14:paraId="482DE484" w14:textId="30EE1E54" w:rsidR="001E53D9" w:rsidRDefault="002E0B64" w:rsidP="00664275">
      <w:pPr>
        <w:spacing w:before="120" w:after="120" w:line="300" w:lineRule="auto"/>
        <w:jc w:val="center"/>
        <w:rPr>
          <w:b/>
          <w:bCs/>
          <w:sz w:val="32"/>
          <w:szCs w:val="32"/>
        </w:rPr>
      </w:pPr>
      <w:r w:rsidRPr="00664275">
        <w:rPr>
          <w:b/>
          <w:bCs/>
          <w:sz w:val="32"/>
          <w:szCs w:val="32"/>
        </w:rPr>
        <w:lastRenderedPageBreak/>
        <w:t>FireSmart Activity Planning Form</w:t>
      </w:r>
      <w:r w:rsidR="00EE3131" w:rsidRPr="00664275">
        <w:rPr>
          <w:b/>
          <w:bCs/>
          <w:sz w:val="32"/>
          <w:szCs w:val="32"/>
        </w:rPr>
        <w:t>:</w:t>
      </w:r>
    </w:p>
    <w:p w14:paraId="38DF9AA9" w14:textId="77777777" w:rsidR="00664275" w:rsidRDefault="00664275" w:rsidP="00664275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Address:</w:t>
      </w:r>
    </w:p>
    <w:p w14:paraId="753D18B6" w14:textId="55D1C5E2" w:rsidR="00664275" w:rsidRDefault="00664275" w:rsidP="00664275"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43E9FDB8" w14:textId="77777777" w:rsidR="00664275" w:rsidRDefault="00664275" w:rsidP="00664275">
      <w:pPr>
        <w:ind w:left="5040" w:hanging="5040"/>
      </w:pPr>
      <w:r>
        <w:t>Phone or email:</w:t>
      </w:r>
      <w:r>
        <w:tab/>
        <w:t>Date of Wildfire Mitigation Assessment:</w:t>
      </w:r>
    </w:p>
    <w:p w14:paraId="02B76293" w14:textId="77777777" w:rsidR="00664275" w:rsidRDefault="00664275" w:rsidP="00664275"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26FA0D58" w14:textId="6E7A2890" w:rsidR="00664275" w:rsidRPr="00664275" w:rsidRDefault="00B5524F" w:rsidP="00664275">
      <w:pPr>
        <w:spacing w:before="120" w:after="120" w:line="300" w:lineRule="auto"/>
        <w:rPr>
          <w:b/>
          <w:bCs/>
        </w:rPr>
      </w:pPr>
      <w:r w:rsidRPr="00B5524F">
        <w:rPr>
          <w:noProof/>
        </w:rPr>
        <w:drawing>
          <wp:inline distT="0" distB="0" distL="0" distR="0" wp14:anchorId="60E118FF" wp14:editId="34FC5105">
            <wp:extent cx="5943600" cy="4292600"/>
            <wp:effectExtent l="0" t="0" r="0" b="0"/>
            <wp:docPr id="17396883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89E3C" w14:textId="15435DD4" w:rsidR="00B5524F" w:rsidRDefault="00B713DC" w:rsidP="00B713DC">
      <w:pPr>
        <w:spacing w:before="120" w:after="120" w:line="300" w:lineRule="auto"/>
      </w:pPr>
      <w:r>
        <w:t xml:space="preserve">To start the rebate process, email the completed FireSmart Activity Planning Form to </w:t>
      </w:r>
      <w:hyperlink r:id="rId18" w:history="1">
        <w:r w:rsidRPr="00A403F7">
          <w:rPr>
            <w:rStyle w:val="Hyperlink"/>
          </w:rPr>
          <w:t>firesmart@rdffg.bc.ca</w:t>
        </w:r>
      </w:hyperlink>
      <w:r>
        <w:t>. The form will be reviewed by our FireSmart Coordinator to ensure all activities are eligible. Once approved, you will receive a signed copy back and can begin to action your planned FireSmart activities!</w:t>
      </w:r>
    </w:p>
    <w:p w14:paraId="67DD4B54" w14:textId="77777777" w:rsidR="00B713DC" w:rsidRPr="00B713DC" w:rsidRDefault="00B713DC" w:rsidP="00B713DC">
      <w:pPr>
        <w:spacing w:before="120" w:after="120" w:line="300" w:lineRule="auto"/>
        <w:rPr>
          <w:b/>
          <w:bCs/>
        </w:rPr>
      </w:pPr>
    </w:p>
    <w:p w14:paraId="407F3D33" w14:textId="719D0022" w:rsidR="00B5524F" w:rsidRDefault="00B5524F" w:rsidP="006D4F42">
      <w:pPr>
        <w:spacing w:before="120" w:after="120" w:line="300" w:lineRule="auto"/>
        <w:jc w:val="both"/>
      </w:pPr>
      <w:r>
        <w:t>FireSmart Coordinator approval of planned activitie</w:t>
      </w:r>
      <w:r w:rsidR="00B713DC">
        <w:t>s</w:t>
      </w:r>
      <w:r>
        <w:t>:</w:t>
      </w:r>
    </w:p>
    <w:p w14:paraId="381B0E59" w14:textId="1AA70E4C" w:rsidR="00B5524F" w:rsidRDefault="00B713DC" w:rsidP="00B713DC">
      <w:r>
        <w:t>Total Approved</w:t>
      </w:r>
      <w:r w:rsidR="00B5524F">
        <w:t>: _______________________</w:t>
      </w:r>
      <w:r>
        <w:t>_</w:t>
      </w:r>
      <w:r w:rsidR="00B5524F">
        <w:t>_</w:t>
      </w:r>
      <w:r w:rsidR="00B5524F">
        <w:tab/>
      </w:r>
      <w:r w:rsidR="00B5524F">
        <w:tab/>
      </w:r>
      <w:r>
        <w:t>Date</w:t>
      </w:r>
      <w:r w:rsidR="00B5524F">
        <w:t>: _____________________________</w:t>
      </w:r>
    </w:p>
    <w:p w14:paraId="09107766" w14:textId="5FDA13F9" w:rsidR="00B5524F" w:rsidRDefault="00B713DC" w:rsidP="006D4F42">
      <w:pPr>
        <w:spacing w:before="120" w:after="120" w:line="300" w:lineRule="auto"/>
        <w:jc w:val="both"/>
      </w:pPr>
      <w:r>
        <w:t>Name: _________________________________</w:t>
      </w:r>
      <w:r>
        <w:tab/>
      </w:r>
      <w:r>
        <w:tab/>
        <w:t>Signature: _________________________</w:t>
      </w:r>
    </w:p>
    <w:p w14:paraId="5D9104FF" w14:textId="77777777" w:rsidR="00B713DC" w:rsidRDefault="00B713DC" w:rsidP="006D4F42">
      <w:pPr>
        <w:spacing w:before="120" w:after="120" w:line="300" w:lineRule="auto"/>
        <w:jc w:val="both"/>
      </w:pPr>
    </w:p>
    <w:p w14:paraId="3BC63157" w14:textId="085A83FB" w:rsidR="002E0B64" w:rsidRDefault="002E0B64" w:rsidP="00664275">
      <w:pPr>
        <w:spacing w:before="120" w:after="120" w:line="300" w:lineRule="auto"/>
        <w:jc w:val="center"/>
        <w:rPr>
          <w:b/>
          <w:bCs/>
          <w:sz w:val="32"/>
          <w:szCs w:val="32"/>
        </w:rPr>
      </w:pPr>
      <w:r w:rsidRPr="00664275">
        <w:rPr>
          <w:b/>
          <w:bCs/>
          <w:sz w:val="32"/>
          <w:szCs w:val="32"/>
        </w:rPr>
        <w:lastRenderedPageBreak/>
        <w:t>FireSmart Activity Final Reporting Form</w:t>
      </w:r>
    </w:p>
    <w:p w14:paraId="1708876F" w14:textId="77777777" w:rsidR="00B5524F" w:rsidRDefault="00B5524F" w:rsidP="00B5524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Address:</w:t>
      </w:r>
    </w:p>
    <w:p w14:paraId="3D407D46" w14:textId="77777777" w:rsidR="00B5524F" w:rsidRDefault="00B5524F" w:rsidP="00B5524F"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6E12B900" w14:textId="77777777" w:rsidR="00B5524F" w:rsidRDefault="00B5524F" w:rsidP="00B5524F">
      <w:pPr>
        <w:ind w:left="5040" w:hanging="5040"/>
      </w:pPr>
      <w:r>
        <w:t>Phone or email:</w:t>
      </w:r>
      <w:r>
        <w:tab/>
        <w:t>Date of Wildfire Mitigation Assessment:</w:t>
      </w:r>
    </w:p>
    <w:p w14:paraId="5F501548" w14:textId="77777777" w:rsidR="00B5524F" w:rsidRDefault="00B5524F" w:rsidP="00B5524F"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3CB0BE5E" w14:textId="3DA5F65C" w:rsidR="00664275" w:rsidRPr="00664275" w:rsidRDefault="00B5524F" w:rsidP="00B5524F">
      <w:pPr>
        <w:spacing w:before="120" w:after="120" w:line="300" w:lineRule="auto"/>
        <w:rPr>
          <w:b/>
          <w:bCs/>
          <w:sz w:val="32"/>
          <w:szCs w:val="32"/>
        </w:rPr>
      </w:pPr>
      <w:r w:rsidRPr="00B5524F">
        <w:rPr>
          <w:noProof/>
        </w:rPr>
        <w:drawing>
          <wp:inline distT="0" distB="0" distL="0" distR="0" wp14:anchorId="7A55F792" wp14:editId="41730329">
            <wp:extent cx="5943600" cy="4667250"/>
            <wp:effectExtent l="0" t="0" r="0" b="0"/>
            <wp:docPr id="20737269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7171" w14:textId="77777777" w:rsidR="00B5524F" w:rsidRDefault="00B5524F" w:rsidP="006D4F42">
      <w:pPr>
        <w:spacing w:before="120" w:after="120" w:line="300" w:lineRule="auto"/>
        <w:jc w:val="both"/>
      </w:pPr>
    </w:p>
    <w:p w14:paraId="6C89C34B" w14:textId="1103416F" w:rsidR="00664275" w:rsidRDefault="00B713DC" w:rsidP="006D4F42">
      <w:pPr>
        <w:spacing w:before="120" w:after="120" w:line="300" w:lineRule="auto"/>
        <w:jc w:val="both"/>
      </w:pPr>
      <w:r>
        <w:t xml:space="preserve">Email completed form to </w:t>
      </w:r>
      <w:hyperlink r:id="rId20" w:history="1">
        <w:r w:rsidRPr="00A403F7">
          <w:rPr>
            <w:rStyle w:val="Hyperlink"/>
          </w:rPr>
          <w:t>firesmart@rdffg.bc.ca</w:t>
        </w:r>
      </w:hyperlink>
      <w:r>
        <w:t xml:space="preserve">. </w:t>
      </w:r>
      <w:r w:rsidR="00B5524F">
        <w:t xml:space="preserve">Information above will be reviewed by the FireSmart Coordinator upon submission. Property owners will be contacted to receive their rebate or if questions arise during the review process. A reassessment may be required to better identify completed work. </w:t>
      </w:r>
    </w:p>
    <w:p w14:paraId="4A4EEA2F" w14:textId="18995B03" w:rsidR="00B5524F" w:rsidRPr="00ED76C1" w:rsidRDefault="00B5524F" w:rsidP="006D4F42">
      <w:pPr>
        <w:spacing w:before="120" w:after="120" w:line="300" w:lineRule="auto"/>
        <w:jc w:val="both"/>
      </w:pPr>
      <w:r>
        <w:t>If you are interested in achieving a FireSmart Home Certification or want to know more about potential insurance rebates</w:t>
      </w:r>
      <w:r w:rsidR="002861E0">
        <w:t xml:space="preserve">, contact the FireSmart Coordinator at </w:t>
      </w:r>
      <w:hyperlink r:id="rId21" w:history="1">
        <w:r w:rsidR="002861E0" w:rsidRPr="00EF65CE">
          <w:rPr>
            <w:rStyle w:val="Hyperlink"/>
          </w:rPr>
          <w:t>FireSmart@rdffg.bc.ca</w:t>
        </w:r>
      </w:hyperlink>
      <w:r w:rsidR="002861E0">
        <w:t xml:space="preserve">. </w:t>
      </w:r>
    </w:p>
    <w:sectPr w:rsidR="00B5524F" w:rsidRPr="00ED76C1" w:rsidSect="001F21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260" w:right="1440" w:bottom="426" w:left="1440" w:header="720" w:footer="720" w:gutter="0"/>
      <w:pgBorders w:offsetFrom="page">
        <w:top w:val="double" w:sz="4" w:space="24" w:color="4F81BD" w:themeColor="accent1"/>
        <w:left w:val="double" w:sz="4" w:space="24" w:color="4F81BD" w:themeColor="accent1"/>
        <w:bottom w:val="double" w:sz="4" w:space="24" w:color="4F81BD" w:themeColor="accent1"/>
        <w:right w:val="double" w:sz="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4E71" w14:textId="77777777" w:rsidR="001873C6" w:rsidRDefault="001873C6" w:rsidP="003021F5">
      <w:pPr>
        <w:spacing w:after="0" w:line="240" w:lineRule="auto"/>
      </w:pPr>
      <w:r>
        <w:separator/>
      </w:r>
    </w:p>
  </w:endnote>
  <w:endnote w:type="continuationSeparator" w:id="0">
    <w:p w14:paraId="36837C09" w14:textId="77777777" w:rsidR="001873C6" w:rsidRDefault="001873C6" w:rsidP="003021F5">
      <w:pPr>
        <w:spacing w:after="0" w:line="240" w:lineRule="auto"/>
      </w:pPr>
      <w:r>
        <w:continuationSeparator/>
      </w:r>
    </w:p>
  </w:endnote>
  <w:endnote w:type="continuationNotice" w:id="1">
    <w:p w14:paraId="6B524C59" w14:textId="77777777" w:rsidR="001873C6" w:rsidRDefault="00187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4206" w14:textId="77777777" w:rsidR="006A6521" w:rsidRDefault="006A6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7702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B8E636" w14:textId="77777777" w:rsidR="00783B14" w:rsidRDefault="00783B14">
            <w:pPr>
              <w:pStyle w:val="Footer"/>
              <w:jc w:val="right"/>
            </w:pPr>
            <w:r w:rsidRPr="004573F2">
              <w:t xml:space="preserve">Page </w:t>
            </w:r>
            <w:r w:rsidRPr="004573F2">
              <w:rPr>
                <w:b/>
                <w:bCs/>
                <w:sz w:val="24"/>
                <w:szCs w:val="24"/>
              </w:rPr>
              <w:fldChar w:fldCharType="begin"/>
            </w:r>
            <w:r w:rsidRPr="004573F2">
              <w:rPr>
                <w:b/>
                <w:bCs/>
              </w:rPr>
              <w:instrText xml:space="preserve"> PAGE </w:instrText>
            </w:r>
            <w:r w:rsidRPr="004573F2">
              <w:rPr>
                <w:b/>
                <w:bCs/>
                <w:sz w:val="24"/>
                <w:szCs w:val="24"/>
              </w:rPr>
              <w:fldChar w:fldCharType="separate"/>
            </w:r>
            <w:r w:rsidR="007C3291">
              <w:rPr>
                <w:b/>
                <w:bCs/>
                <w:noProof/>
              </w:rPr>
              <w:t>11</w:t>
            </w:r>
            <w:r w:rsidRPr="004573F2">
              <w:rPr>
                <w:b/>
                <w:bCs/>
                <w:sz w:val="24"/>
                <w:szCs w:val="24"/>
              </w:rPr>
              <w:fldChar w:fldCharType="end"/>
            </w:r>
            <w:r w:rsidRPr="004573F2">
              <w:t xml:space="preserve"> of </w:t>
            </w:r>
            <w:r w:rsidRPr="004573F2">
              <w:rPr>
                <w:b/>
                <w:bCs/>
                <w:sz w:val="24"/>
                <w:szCs w:val="24"/>
              </w:rPr>
              <w:fldChar w:fldCharType="begin"/>
            </w:r>
            <w:r w:rsidRPr="004573F2">
              <w:rPr>
                <w:b/>
                <w:bCs/>
              </w:rPr>
              <w:instrText xml:space="preserve"> NUMPAGES  </w:instrText>
            </w:r>
            <w:r w:rsidRPr="004573F2">
              <w:rPr>
                <w:b/>
                <w:bCs/>
                <w:sz w:val="24"/>
                <w:szCs w:val="24"/>
              </w:rPr>
              <w:fldChar w:fldCharType="separate"/>
            </w:r>
            <w:r w:rsidR="007C3291">
              <w:rPr>
                <w:b/>
                <w:bCs/>
                <w:noProof/>
              </w:rPr>
              <w:t>11</w:t>
            </w:r>
            <w:r w:rsidRPr="004573F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6451D4" w14:textId="0FDD53E2" w:rsidR="003021F5" w:rsidRPr="00AA6D13" w:rsidRDefault="00AA6D13">
    <w:pPr>
      <w:pStyle w:val="Footer"/>
      <w:rPr>
        <w:i/>
        <w:iCs/>
        <w:sz w:val="18"/>
        <w:szCs w:val="18"/>
      </w:rPr>
    </w:pPr>
    <w:r w:rsidRPr="00AA6D13">
      <w:rPr>
        <w:i/>
        <w:iCs/>
        <w:sz w:val="18"/>
        <w:szCs w:val="18"/>
      </w:rPr>
      <w:t>Last updated</w:t>
    </w:r>
    <w:r w:rsidR="001F219B">
      <w:rPr>
        <w:i/>
        <w:iCs/>
        <w:sz w:val="18"/>
        <w:szCs w:val="18"/>
      </w:rPr>
      <w:t xml:space="preserve">: </w:t>
    </w:r>
    <w:r w:rsidR="006A6521">
      <w:rPr>
        <w:i/>
        <w:iCs/>
        <w:sz w:val="18"/>
        <w:szCs w:val="18"/>
      </w:rPr>
      <w:t>June</w:t>
    </w:r>
    <w:r w:rsidR="00150C53">
      <w:rPr>
        <w:i/>
        <w:iCs/>
        <w:sz w:val="18"/>
        <w:szCs w:val="18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3C14" w14:textId="77777777" w:rsidR="006A6521" w:rsidRDefault="006A6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F778" w14:textId="77777777" w:rsidR="001873C6" w:rsidRDefault="001873C6" w:rsidP="003021F5">
      <w:pPr>
        <w:spacing w:after="0" w:line="240" w:lineRule="auto"/>
      </w:pPr>
      <w:r>
        <w:separator/>
      </w:r>
    </w:p>
  </w:footnote>
  <w:footnote w:type="continuationSeparator" w:id="0">
    <w:p w14:paraId="7D94986D" w14:textId="77777777" w:rsidR="001873C6" w:rsidRDefault="001873C6" w:rsidP="003021F5">
      <w:pPr>
        <w:spacing w:after="0" w:line="240" w:lineRule="auto"/>
      </w:pPr>
      <w:r>
        <w:continuationSeparator/>
      </w:r>
    </w:p>
  </w:footnote>
  <w:footnote w:type="continuationNotice" w:id="1">
    <w:p w14:paraId="051B45CF" w14:textId="77777777" w:rsidR="001873C6" w:rsidRDefault="00187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165B" w14:textId="77777777" w:rsidR="006A6521" w:rsidRDefault="006A6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FA9A" w14:textId="208FCE23" w:rsidR="0078139C" w:rsidRDefault="00BF7A51" w:rsidP="005D4E13">
    <w:pPr>
      <w:pStyle w:val="Header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FireSmart Rebate</w:t>
    </w:r>
    <w:r w:rsidR="003021F5" w:rsidRPr="00852431">
      <w:rPr>
        <w:color w:val="808080" w:themeColor="background1" w:themeShade="80"/>
      </w:rPr>
      <w:t xml:space="preserve"> </w:t>
    </w:r>
    <w:r w:rsidR="0078139C">
      <w:rPr>
        <w:color w:val="808080" w:themeColor="background1" w:themeShade="80"/>
      </w:rPr>
      <w:t>Program</w:t>
    </w:r>
  </w:p>
  <w:p w14:paraId="6D78A1F6" w14:textId="3CF0B179" w:rsidR="003021F5" w:rsidRPr="0078139C" w:rsidRDefault="0078139C" w:rsidP="005D4E13">
    <w:pPr>
      <w:pStyle w:val="Header"/>
      <w:jc w:val="right"/>
      <w:rPr>
        <w:b/>
        <w:bCs/>
        <w:color w:val="808080" w:themeColor="background1" w:themeShade="80"/>
      </w:rPr>
    </w:pPr>
    <w:r w:rsidRPr="003329E5">
      <w:rPr>
        <w:b/>
        <w:bCs/>
        <w:color w:val="808080" w:themeColor="background1" w:themeShade="80"/>
      </w:rPr>
      <w:t>202</w:t>
    </w:r>
    <w:r w:rsidR="00A24D2E">
      <w:rPr>
        <w:b/>
        <w:bCs/>
        <w:color w:val="808080" w:themeColor="background1" w:themeShade="80"/>
      </w:rPr>
      <w:t>6</w:t>
    </w:r>
    <w:r w:rsidRPr="0078139C">
      <w:rPr>
        <w:b/>
        <w:bCs/>
        <w:color w:val="808080" w:themeColor="background1" w:themeShade="80"/>
      </w:rPr>
      <w:t xml:space="preserve"> </w:t>
    </w:r>
    <w:r w:rsidR="003021F5" w:rsidRPr="0078139C">
      <w:rPr>
        <w:b/>
        <w:bCs/>
        <w:color w:val="808080" w:themeColor="background1" w:themeShade="80"/>
      </w:rPr>
      <w:t>Guidelines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5542" w14:textId="77777777" w:rsidR="006A6521" w:rsidRDefault="006A6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95C"/>
    <w:multiLevelType w:val="hybridMultilevel"/>
    <w:tmpl w:val="AB1CC818"/>
    <w:lvl w:ilvl="0" w:tplc="7D28E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764A"/>
    <w:multiLevelType w:val="hybridMultilevel"/>
    <w:tmpl w:val="75907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5981"/>
    <w:multiLevelType w:val="hybridMultilevel"/>
    <w:tmpl w:val="0A0E2A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1A2A"/>
    <w:multiLevelType w:val="hybridMultilevel"/>
    <w:tmpl w:val="6BEE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50F0C"/>
    <w:multiLevelType w:val="hybridMultilevel"/>
    <w:tmpl w:val="CE6A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6485C"/>
    <w:multiLevelType w:val="hybridMultilevel"/>
    <w:tmpl w:val="7C12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56FFE"/>
    <w:multiLevelType w:val="hybridMultilevel"/>
    <w:tmpl w:val="F3EEADCA"/>
    <w:lvl w:ilvl="0" w:tplc="A622DAF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86EA1"/>
    <w:multiLevelType w:val="hybridMultilevel"/>
    <w:tmpl w:val="AADC2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029D4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E5DE8"/>
    <w:multiLevelType w:val="hybridMultilevel"/>
    <w:tmpl w:val="9C04E7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24BB3"/>
    <w:multiLevelType w:val="hybridMultilevel"/>
    <w:tmpl w:val="5C7A1C14"/>
    <w:lvl w:ilvl="0" w:tplc="A000C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616A1"/>
    <w:multiLevelType w:val="hybridMultilevel"/>
    <w:tmpl w:val="BCBAB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3526F"/>
    <w:multiLevelType w:val="hybridMultilevel"/>
    <w:tmpl w:val="2AFC7C08"/>
    <w:lvl w:ilvl="0" w:tplc="14B4B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E1137"/>
    <w:multiLevelType w:val="hybridMultilevel"/>
    <w:tmpl w:val="60784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76BA3"/>
    <w:multiLevelType w:val="hybridMultilevel"/>
    <w:tmpl w:val="7DD604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94085"/>
    <w:multiLevelType w:val="hybridMultilevel"/>
    <w:tmpl w:val="FEBE6C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05337"/>
    <w:multiLevelType w:val="hybridMultilevel"/>
    <w:tmpl w:val="42B2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A3B7F"/>
    <w:multiLevelType w:val="hybridMultilevel"/>
    <w:tmpl w:val="B85E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C6C36"/>
    <w:multiLevelType w:val="hybridMultilevel"/>
    <w:tmpl w:val="3F286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774E7"/>
    <w:multiLevelType w:val="hybridMultilevel"/>
    <w:tmpl w:val="090EBE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92792"/>
    <w:multiLevelType w:val="hybridMultilevel"/>
    <w:tmpl w:val="8AE6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72074"/>
    <w:multiLevelType w:val="hybridMultilevel"/>
    <w:tmpl w:val="5CC8F6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304DF"/>
    <w:multiLevelType w:val="hybridMultilevel"/>
    <w:tmpl w:val="6440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A5239"/>
    <w:multiLevelType w:val="hybridMultilevel"/>
    <w:tmpl w:val="2202F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753B6"/>
    <w:multiLevelType w:val="hybridMultilevel"/>
    <w:tmpl w:val="6F326214"/>
    <w:lvl w:ilvl="0" w:tplc="B8D0A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138004">
    <w:abstractNumId w:val="0"/>
  </w:num>
  <w:num w:numId="2" w16cid:durableId="1596093666">
    <w:abstractNumId w:val="18"/>
  </w:num>
  <w:num w:numId="3" w16cid:durableId="1684287128">
    <w:abstractNumId w:val="16"/>
  </w:num>
  <w:num w:numId="4" w16cid:durableId="1550343789">
    <w:abstractNumId w:val="5"/>
  </w:num>
  <w:num w:numId="5" w16cid:durableId="147525583">
    <w:abstractNumId w:val="2"/>
  </w:num>
  <w:num w:numId="6" w16cid:durableId="6098248">
    <w:abstractNumId w:val="3"/>
  </w:num>
  <w:num w:numId="7" w16cid:durableId="259066690">
    <w:abstractNumId w:val="10"/>
  </w:num>
  <w:num w:numId="8" w16cid:durableId="1046831473">
    <w:abstractNumId w:val="12"/>
  </w:num>
  <w:num w:numId="9" w16cid:durableId="231504090">
    <w:abstractNumId w:val="13"/>
  </w:num>
  <w:num w:numId="10" w16cid:durableId="419569379">
    <w:abstractNumId w:val="23"/>
  </w:num>
  <w:num w:numId="11" w16cid:durableId="1977493612">
    <w:abstractNumId w:val="14"/>
  </w:num>
  <w:num w:numId="12" w16cid:durableId="747652610">
    <w:abstractNumId w:val="1"/>
  </w:num>
  <w:num w:numId="13" w16cid:durableId="421806132">
    <w:abstractNumId w:val="21"/>
  </w:num>
  <w:num w:numId="14" w16cid:durableId="370502442">
    <w:abstractNumId w:val="9"/>
  </w:num>
  <w:num w:numId="15" w16cid:durableId="1330791654">
    <w:abstractNumId w:val="17"/>
  </w:num>
  <w:num w:numId="16" w16cid:durableId="304702737">
    <w:abstractNumId w:val="20"/>
  </w:num>
  <w:num w:numId="17" w16cid:durableId="1111048782">
    <w:abstractNumId w:val="7"/>
  </w:num>
  <w:num w:numId="18" w16cid:durableId="1794594556">
    <w:abstractNumId w:val="19"/>
  </w:num>
  <w:num w:numId="19" w16cid:durableId="785153726">
    <w:abstractNumId w:val="4"/>
  </w:num>
  <w:num w:numId="20" w16cid:durableId="350836560">
    <w:abstractNumId w:val="11"/>
  </w:num>
  <w:num w:numId="21" w16cid:durableId="240484291">
    <w:abstractNumId w:val="15"/>
  </w:num>
  <w:num w:numId="22" w16cid:durableId="1109930870">
    <w:abstractNumId w:val="6"/>
  </w:num>
  <w:num w:numId="23" w16cid:durableId="2105614534">
    <w:abstractNumId w:val="16"/>
  </w:num>
  <w:num w:numId="24" w16cid:durableId="1861777370">
    <w:abstractNumId w:val="5"/>
  </w:num>
  <w:num w:numId="25" w16cid:durableId="799156142">
    <w:abstractNumId w:val="22"/>
  </w:num>
  <w:num w:numId="26" w16cid:durableId="80412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0E"/>
    <w:rsid w:val="00004D2D"/>
    <w:rsid w:val="0001450E"/>
    <w:rsid w:val="000202C0"/>
    <w:rsid w:val="000228D8"/>
    <w:rsid w:val="00024136"/>
    <w:rsid w:val="00027B67"/>
    <w:rsid w:val="000440B7"/>
    <w:rsid w:val="00046B8F"/>
    <w:rsid w:val="000649CF"/>
    <w:rsid w:val="00073324"/>
    <w:rsid w:val="000A387D"/>
    <w:rsid w:val="000B0F9B"/>
    <w:rsid w:val="000B2B25"/>
    <w:rsid w:val="001021FF"/>
    <w:rsid w:val="00105D0C"/>
    <w:rsid w:val="00111223"/>
    <w:rsid w:val="00125B2D"/>
    <w:rsid w:val="00150C53"/>
    <w:rsid w:val="00167D15"/>
    <w:rsid w:val="00173456"/>
    <w:rsid w:val="00174AD6"/>
    <w:rsid w:val="001863C7"/>
    <w:rsid w:val="001870C8"/>
    <w:rsid w:val="001873C6"/>
    <w:rsid w:val="001A380A"/>
    <w:rsid w:val="001D317C"/>
    <w:rsid w:val="001E53D9"/>
    <w:rsid w:val="001F219B"/>
    <w:rsid w:val="002079BE"/>
    <w:rsid w:val="00256AD7"/>
    <w:rsid w:val="002609ED"/>
    <w:rsid w:val="0027565E"/>
    <w:rsid w:val="00276F7C"/>
    <w:rsid w:val="002861E0"/>
    <w:rsid w:val="00292C60"/>
    <w:rsid w:val="002E06EA"/>
    <w:rsid w:val="002E0B64"/>
    <w:rsid w:val="002E4163"/>
    <w:rsid w:val="002E677B"/>
    <w:rsid w:val="002F3318"/>
    <w:rsid w:val="002F57D6"/>
    <w:rsid w:val="003021F5"/>
    <w:rsid w:val="00304579"/>
    <w:rsid w:val="003054DC"/>
    <w:rsid w:val="003151CF"/>
    <w:rsid w:val="003329E5"/>
    <w:rsid w:val="0033379B"/>
    <w:rsid w:val="00345D03"/>
    <w:rsid w:val="00375BC1"/>
    <w:rsid w:val="003A3E94"/>
    <w:rsid w:val="003A6A3A"/>
    <w:rsid w:val="003B1C96"/>
    <w:rsid w:val="003C16FE"/>
    <w:rsid w:val="003D11FE"/>
    <w:rsid w:val="003D3E82"/>
    <w:rsid w:val="003E0CFA"/>
    <w:rsid w:val="003E6F77"/>
    <w:rsid w:val="003F092F"/>
    <w:rsid w:val="00401D69"/>
    <w:rsid w:val="00421D74"/>
    <w:rsid w:val="004479EA"/>
    <w:rsid w:val="00450306"/>
    <w:rsid w:val="004573F2"/>
    <w:rsid w:val="00480C92"/>
    <w:rsid w:val="004A420D"/>
    <w:rsid w:val="004B4869"/>
    <w:rsid w:val="004C28C4"/>
    <w:rsid w:val="004C4496"/>
    <w:rsid w:val="004E3ABF"/>
    <w:rsid w:val="004F3FA3"/>
    <w:rsid w:val="005000B3"/>
    <w:rsid w:val="00502D09"/>
    <w:rsid w:val="00522578"/>
    <w:rsid w:val="0053080D"/>
    <w:rsid w:val="005368B9"/>
    <w:rsid w:val="005603EE"/>
    <w:rsid w:val="005832A1"/>
    <w:rsid w:val="005D4E13"/>
    <w:rsid w:val="005D61DB"/>
    <w:rsid w:val="005D773A"/>
    <w:rsid w:val="005E1A71"/>
    <w:rsid w:val="005F3B85"/>
    <w:rsid w:val="005F4032"/>
    <w:rsid w:val="006174F8"/>
    <w:rsid w:val="00621463"/>
    <w:rsid w:val="006222E0"/>
    <w:rsid w:val="006447AF"/>
    <w:rsid w:val="00647005"/>
    <w:rsid w:val="00660E31"/>
    <w:rsid w:val="00662B82"/>
    <w:rsid w:val="00664275"/>
    <w:rsid w:val="00666ADB"/>
    <w:rsid w:val="00686FC4"/>
    <w:rsid w:val="00695E9E"/>
    <w:rsid w:val="006A6521"/>
    <w:rsid w:val="006D4F42"/>
    <w:rsid w:val="006E1DBE"/>
    <w:rsid w:val="00712547"/>
    <w:rsid w:val="0071598A"/>
    <w:rsid w:val="007340AC"/>
    <w:rsid w:val="0074208D"/>
    <w:rsid w:val="00750672"/>
    <w:rsid w:val="00756495"/>
    <w:rsid w:val="0078139C"/>
    <w:rsid w:val="00783B14"/>
    <w:rsid w:val="00786A9B"/>
    <w:rsid w:val="007A521C"/>
    <w:rsid w:val="007A57BD"/>
    <w:rsid w:val="007B0816"/>
    <w:rsid w:val="007C11BA"/>
    <w:rsid w:val="007C3291"/>
    <w:rsid w:val="007D735C"/>
    <w:rsid w:val="00802069"/>
    <w:rsid w:val="008222FA"/>
    <w:rsid w:val="00831E2A"/>
    <w:rsid w:val="008375A3"/>
    <w:rsid w:val="00840985"/>
    <w:rsid w:val="00852431"/>
    <w:rsid w:val="00873EFA"/>
    <w:rsid w:val="008C1E22"/>
    <w:rsid w:val="009011E5"/>
    <w:rsid w:val="00907BF3"/>
    <w:rsid w:val="009106AA"/>
    <w:rsid w:val="00922FFF"/>
    <w:rsid w:val="009431C4"/>
    <w:rsid w:val="009439C1"/>
    <w:rsid w:val="00950C54"/>
    <w:rsid w:val="009A26DB"/>
    <w:rsid w:val="009A2F3F"/>
    <w:rsid w:val="009A6C47"/>
    <w:rsid w:val="009C67A2"/>
    <w:rsid w:val="009D69A3"/>
    <w:rsid w:val="009E2330"/>
    <w:rsid w:val="009E789F"/>
    <w:rsid w:val="009E7DAF"/>
    <w:rsid w:val="009F54F7"/>
    <w:rsid w:val="00A201B2"/>
    <w:rsid w:val="00A24D2E"/>
    <w:rsid w:val="00A30FDA"/>
    <w:rsid w:val="00A56996"/>
    <w:rsid w:val="00A57681"/>
    <w:rsid w:val="00A57993"/>
    <w:rsid w:val="00A61997"/>
    <w:rsid w:val="00A73E7B"/>
    <w:rsid w:val="00A7673B"/>
    <w:rsid w:val="00AA277B"/>
    <w:rsid w:val="00AA6D13"/>
    <w:rsid w:val="00AE5FAD"/>
    <w:rsid w:val="00B06423"/>
    <w:rsid w:val="00B23FDF"/>
    <w:rsid w:val="00B50726"/>
    <w:rsid w:val="00B51229"/>
    <w:rsid w:val="00B5524F"/>
    <w:rsid w:val="00B60818"/>
    <w:rsid w:val="00B61D02"/>
    <w:rsid w:val="00B713DC"/>
    <w:rsid w:val="00B75CCA"/>
    <w:rsid w:val="00BC32EC"/>
    <w:rsid w:val="00BD5F74"/>
    <w:rsid w:val="00BE4419"/>
    <w:rsid w:val="00BE5DA2"/>
    <w:rsid w:val="00BF7A51"/>
    <w:rsid w:val="00C12672"/>
    <w:rsid w:val="00C15A66"/>
    <w:rsid w:val="00C23EF4"/>
    <w:rsid w:val="00C6398A"/>
    <w:rsid w:val="00C87EF3"/>
    <w:rsid w:val="00CB246F"/>
    <w:rsid w:val="00CC1388"/>
    <w:rsid w:val="00CF33A7"/>
    <w:rsid w:val="00CF47AB"/>
    <w:rsid w:val="00CF67DC"/>
    <w:rsid w:val="00D53E85"/>
    <w:rsid w:val="00D62053"/>
    <w:rsid w:val="00D669D7"/>
    <w:rsid w:val="00D9014E"/>
    <w:rsid w:val="00D97E59"/>
    <w:rsid w:val="00DB1258"/>
    <w:rsid w:val="00DC725B"/>
    <w:rsid w:val="00DE0298"/>
    <w:rsid w:val="00DE7E3B"/>
    <w:rsid w:val="00DF3A0D"/>
    <w:rsid w:val="00E06D68"/>
    <w:rsid w:val="00E528B8"/>
    <w:rsid w:val="00E6525C"/>
    <w:rsid w:val="00E712A3"/>
    <w:rsid w:val="00E71FF7"/>
    <w:rsid w:val="00E74302"/>
    <w:rsid w:val="00ED2ED5"/>
    <w:rsid w:val="00ED3145"/>
    <w:rsid w:val="00ED38D4"/>
    <w:rsid w:val="00ED76C1"/>
    <w:rsid w:val="00EE3131"/>
    <w:rsid w:val="00EE33B0"/>
    <w:rsid w:val="00EF22BB"/>
    <w:rsid w:val="00EF27DE"/>
    <w:rsid w:val="00EF69B5"/>
    <w:rsid w:val="00F125B2"/>
    <w:rsid w:val="00F3477E"/>
    <w:rsid w:val="00F36393"/>
    <w:rsid w:val="00F37015"/>
    <w:rsid w:val="00F37263"/>
    <w:rsid w:val="00F42845"/>
    <w:rsid w:val="00F621DE"/>
    <w:rsid w:val="00FC6C3E"/>
    <w:rsid w:val="00FC7FA2"/>
    <w:rsid w:val="00F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BF4CE"/>
  <w15:docId w15:val="{0570ACFC-7D50-4915-AE92-090ABF3D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7DE"/>
    <w:pPr>
      <w:ind w:left="720"/>
      <w:contextualSpacing/>
    </w:pPr>
  </w:style>
  <w:style w:type="table" w:styleId="TableGrid">
    <w:name w:val="Table Grid"/>
    <w:basedOn w:val="TableNormal"/>
    <w:uiPriority w:val="59"/>
    <w:rsid w:val="003D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F5"/>
  </w:style>
  <w:style w:type="paragraph" w:styleId="Footer">
    <w:name w:val="footer"/>
    <w:basedOn w:val="Normal"/>
    <w:link w:val="FooterChar"/>
    <w:uiPriority w:val="99"/>
    <w:unhideWhenUsed/>
    <w:rsid w:val="0030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F5"/>
  </w:style>
  <w:style w:type="paragraph" w:styleId="NoSpacing">
    <w:name w:val="No Spacing"/>
    <w:link w:val="NoSpacingChar"/>
    <w:uiPriority w:val="1"/>
    <w:qFormat/>
    <w:rsid w:val="003021F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021F5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1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6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6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6F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29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F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2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ireSmart@rdffg.bc.ca" TargetMode="External"/><Relationship Id="rId18" Type="http://schemas.openxmlformats.org/officeDocument/2006/relationships/hyperlink" Target="mailto:firesmart@rdffg.bc.ca" TargetMode="External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yperlink" Target="mailto:FireSmart@rdffg.bc.c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FireSmart@rdffg.bc.ca" TargetMode="External"/><Relationship Id="rId17" Type="http://schemas.openxmlformats.org/officeDocument/2006/relationships/image" Target="media/image4.emf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FireSmart@rdffg.bc.ca" TargetMode="External"/><Relationship Id="rId20" Type="http://schemas.openxmlformats.org/officeDocument/2006/relationships/hyperlink" Target="mailto:firesmart@rdffg.bc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resmartbcplatform.ca/home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5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FireSmart@rdffg.bc.ca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onkman\Downloads\NDIT-Program-Guidelines-Template-2022-BFI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Insert a Community Photo or Logo Here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4AA86-4AEC-4B51-8F29-924C6E82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NDIT-Program-Guidelines-Template-2022-BFI (1)</Template>
  <TotalTime>10</TotalTime>
  <Pages>7</Pages>
  <Words>1142</Words>
  <Characters>7038</Characters>
  <Application>Microsoft Office Word</Application>
  <DocSecurity>0</DocSecurity>
  <Lines>156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NDIT-2022 Guidelines Template- BFI</vt:lpstr>
    </vt:vector>
  </TitlesOfParts>
  <Company>Microsoft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NDIT-2022 Guidelines Template- BFI</dc:title>
  <dc:creator>Kenna Jonkman</dc:creator>
  <cp:lastModifiedBy>Colby Molcak</cp:lastModifiedBy>
  <cp:revision>4</cp:revision>
  <cp:lastPrinted>2022-01-27T21:40:00Z</cp:lastPrinted>
  <dcterms:created xsi:type="dcterms:W3CDTF">2026-06-29T18:46:00Z</dcterms:created>
  <dcterms:modified xsi:type="dcterms:W3CDTF">2026-06-29T19:22:00Z</dcterms:modified>
</cp:coreProperties>
</file>